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3FB" w:rsidRDefault="005123FB" w:rsidP="005123FB">
      <w:pPr>
        <w:ind w:firstLine="709"/>
        <w:jc w:val="right"/>
        <w:rPr>
          <w:rFonts w:ascii="Times New Roman" w:hAnsi="Times New Roman" w:cs="Times New Roman"/>
          <w:sz w:val="24"/>
        </w:rPr>
      </w:pPr>
      <w:r w:rsidRPr="005123FB">
        <w:rPr>
          <w:rFonts w:ascii="Times New Roman" w:hAnsi="Times New Roman" w:cs="Times New Roman"/>
          <w:sz w:val="24"/>
        </w:rPr>
        <w:t>Додаток 3</w:t>
      </w:r>
    </w:p>
    <w:tbl>
      <w:tblPr>
        <w:tblW w:w="9996" w:type="dxa"/>
        <w:tblLook w:val="04A0" w:firstRow="1" w:lastRow="0" w:firstColumn="1" w:lastColumn="0" w:noHBand="0" w:noVBand="1"/>
      </w:tblPr>
      <w:tblGrid>
        <w:gridCol w:w="5211"/>
        <w:gridCol w:w="4785"/>
      </w:tblGrid>
      <w:tr w:rsidR="003B02A9" w:rsidRPr="00BB5D24" w:rsidTr="00A542D1">
        <w:tc>
          <w:tcPr>
            <w:tcW w:w="5211" w:type="dxa"/>
            <w:shd w:val="clear" w:color="auto" w:fill="auto"/>
          </w:tcPr>
          <w:p w:rsidR="003B02A9" w:rsidRPr="003B02A9" w:rsidRDefault="003B02A9" w:rsidP="00A542D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02A9">
              <w:rPr>
                <w:rFonts w:ascii="Times New Roman" w:hAnsi="Times New Roman"/>
                <w:sz w:val="24"/>
                <w:szCs w:val="24"/>
                <w:lang w:val="uk-UA"/>
              </w:rPr>
              <w:t>ПОГОДЖЕНО</w:t>
            </w:r>
          </w:p>
          <w:p w:rsidR="003B02A9" w:rsidRPr="003B02A9" w:rsidRDefault="003B02A9" w:rsidP="00A542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02A9">
              <w:rPr>
                <w:rFonts w:ascii="Times New Roman" w:hAnsi="Times New Roman"/>
                <w:sz w:val="24"/>
                <w:szCs w:val="24"/>
                <w:lang w:val="uk-UA"/>
              </w:rPr>
              <w:t>Директор ДГР</w:t>
            </w:r>
            <w:r w:rsidRPr="003B02A9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3B02A9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3B02A9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  <w:r w:rsidRPr="003B02A9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  <w:p w:rsidR="003B02A9" w:rsidRPr="003B02A9" w:rsidRDefault="003B02A9" w:rsidP="00A542D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02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B02A9" w:rsidRPr="003B02A9" w:rsidRDefault="003B02A9" w:rsidP="00A54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2A9">
              <w:rPr>
                <w:rFonts w:ascii="Times New Roman" w:hAnsi="Times New Roman" w:cs="Times New Roman"/>
                <w:sz w:val="24"/>
                <w:szCs w:val="24"/>
              </w:rPr>
              <w:t>_____________ Юрій ГУЦМАН</w:t>
            </w:r>
            <w:bookmarkStart w:id="0" w:name="_GoBack"/>
            <w:bookmarkEnd w:id="0"/>
          </w:p>
          <w:p w:rsidR="003B02A9" w:rsidRPr="003B02A9" w:rsidRDefault="003B02A9" w:rsidP="00A542D1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02A9">
              <w:rPr>
                <w:rFonts w:ascii="Times New Roman" w:hAnsi="Times New Roman"/>
                <w:sz w:val="24"/>
                <w:szCs w:val="24"/>
                <w:lang w:val="uk-UA"/>
              </w:rPr>
              <w:t>«_____»______________ 2024 р.</w:t>
            </w:r>
          </w:p>
          <w:p w:rsidR="003B02A9" w:rsidRPr="00BB5D24" w:rsidRDefault="003B02A9" w:rsidP="00A542D1">
            <w:pPr>
              <w:pStyle w:val="a3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3B02A9" w:rsidRPr="00BB5D24" w:rsidRDefault="003B02A9" w:rsidP="00A542D1">
            <w:pPr>
              <w:pStyle w:val="a3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4785" w:type="dxa"/>
            <w:shd w:val="clear" w:color="auto" w:fill="auto"/>
          </w:tcPr>
          <w:p w:rsidR="003B02A9" w:rsidRPr="00BB5D24" w:rsidRDefault="003B02A9" w:rsidP="00A542D1">
            <w:pPr>
              <w:pStyle w:val="a3"/>
              <w:ind w:left="457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BB5D24">
              <w:rPr>
                <w:rFonts w:ascii="Times New Roman" w:hAnsi="Times New Roman"/>
                <w:sz w:val="24"/>
                <w:szCs w:val="28"/>
                <w:lang w:val="uk-UA"/>
              </w:rPr>
              <w:t>ЗАТВЕРДЖУЮ</w:t>
            </w:r>
          </w:p>
          <w:p w:rsidR="003B02A9" w:rsidRPr="00BB5D24" w:rsidRDefault="003B02A9" w:rsidP="00A542D1">
            <w:pPr>
              <w:pStyle w:val="a3"/>
              <w:ind w:left="457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BB5D24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Директор з господарсько – </w:t>
            </w:r>
          </w:p>
          <w:p w:rsidR="003B02A9" w:rsidRPr="00BB5D24" w:rsidRDefault="003B02A9" w:rsidP="00A542D1">
            <w:pPr>
              <w:pStyle w:val="a3"/>
              <w:ind w:left="457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BB5D24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ресурсного напрямку </w:t>
            </w:r>
          </w:p>
          <w:p w:rsidR="003B02A9" w:rsidRPr="00BB5D24" w:rsidRDefault="003B02A9" w:rsidP="00A542D1">
            <w:pPr>
              <w:pStyle w:val="a3"/>
              <w:ind w:left="457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BB5D24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__________ Олександр ЛАВРОВ </w:t>
            </w:r>
          </w:p>
          <w:p w:rsidR="003B02A9" w:rsidRPr="00BB5D24" w:rsidRDefault="003B02A9" w:rsidP="00A542D1">
            <w:pPr>
              <w:ind w:left="457"/>
              <w:rPr>
                <w:color w:val="000000"/>
                <w:szCs w:val="28"/>
                <w:lang w:eastAsia="uk-UA"/>
              </w:rPr>
            </w:pPr>
            <w:r w:rsidRPr="00BB5D24">
              <w:rPr>
                <w:szCs w:val="28"/>
              </w:rPr>
              <w:t>«___»___________ 202</w:t>
            </w:r>
            <w:r>
              <w:rPr>
                <w:szCs w:val="28"/>
              </w:rPr>
              <w:t>4</w:t>
            </w:r>
            <w:r w:rsidRPr="00BB5D24">
              <w:rPr>
                <w:szCs w:val="28"/>
              </w:rPr>
              <w:t xml:space="preserve"> р.</w:t>
            </w:r>
            <w:r w:rsidRPr="00BB5D24">
              <w:rPr>
                <w:color w:val="000000"/>
                <w:szCs w:val="28"/>
                <w:lang w:eastAsia="uk-UA"/>
              </w:rPr>
              <w:t xml:space="preserve"> </w:t>
            </w:r>
          </w:p>
          <w:p w:rsidR="003B02A9" w:rsidRPr="00BB5D24" w:rsidRDefault="003B02A9" w:rsidP="00A542D1">
            <w:pPr>
              <w:pStyle w:val="a3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</w:tbl>
    <w:p w:rsidR="002C13FF" w:rsidRPr="007D06E9" w:rsidRDefault="002C13FF" w:rsidP="002C13F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6E9">
        <w:rPr>
          <w:rFonts w:ascii="Times New Roman" w:hAnsi="Times New Roman" w:cs="Times New Roman"/>
          <w:b/>
          <w:sz w:val="28"/>
          <w:szCs w:val="28"/>
        </w:rPr>
        <w:t>Обґрунтування технічних і якісних характеристик та очікуваної вартості предмета закупівлі</w:t>
      </w:r>
    </w:p>
    <w:p w:rsidR="00F75834" w:rsidRPr="007D06E9" w:rsidRDefault="002C13FF" w:rsidP="007D06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06E9">
        <w:rPr>
          <w:rFonts w:ascii="Times New Roman" w:hAnsi="Times New Roman" w:cs="Times New Roman"/>
          <w:sz w:val="28"/>
          <w:szCs w:val="28"/>
        </w:rPr>
        <w:t xml:space="preserve">Предмет закупівлі: </w:t>
      </w:r>
      <w:r w:rsidR="00F75834" w:rsidRPr="007D06E9">
        <w:rPr>
          <w:rFonts w:ascii="Times New Roman" w:eastAsia="Times New Roman" w:hAnsi="Times New Roman" w:cs="Times New Roman"/>
          <w:sz w:val="28"/>
          <w:szCs w:val="28"/>
          <w:lang w:eastAsia="uk-UA"/>
        </w:rPr>
        <w:t>Інженерні послуги різні (</w:t>
      </w:r>
      <w:r w:rsidR="007D06E9" w:rsidRPr="007D06E9">
        <w:rPr>
          <w:rFonts w:ascii="Times New Roman" w:eastAsia="Times New Roman" w:hAnsi="Times New Roman" w:cs="Times New Roman"/>
          <w:sz w:val="28"/>
          <w:szCs w:val="28"/>
          <w:lang w:eastAsia="uk-UA"/>
        </w:rPr>
        <w:t>усунення аварійних ситуацій на мережах теплопостачання, водопостачання та водовідведення (каналізації))</w:t>
      </w:r>
      <w:r w:rsidR="00F75834" w:rsidRPr="007D06E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C13FF" w:rsidRPr="007D06E9" w:rsidRDefault="00F75834" w:rsidP="007D0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6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C13FF" w:rsidRPr="007D06E9">
        <w:rPr>
          <w:rFonts w:ascii="Times New Roman" w:hAnsi="Times New Roman" w:cs="Times New Roman"/>
          <w:sz w:val="28"/>
          <w:szCs w:val="28"/>
        </w:rPr>
        <w:t xml:space="preserve">Код послуги згідно з Державним класифікатором України </w:t>
      </w:r>
      <w:r w:rsidR="007D06E9" w:rsidRPr="007D06E9">
        <w:rPr>
          <w:rFonts w:ascii="Times New Roman" w:hAnsi="Times New Roman" w:cs="Times New Roman"/>
          <w:sz w:val="28"/>
          <w:szCs w:val="28"/>
        </w:rPr>
        <w:t>ДК 021:2015</w:t>
      </w:r>
      <w:r w:rsidR="007D06E9">
        <w:rPr>
          <w:rFonts w:ascii="Times New Roman" w:hAnsi="Times New Roman" w:cs="Times New Roman"/>
          <w:sz w:val="28"/>
          <w:szCs w:val="28"/>
        </w:rPr>
        <w:t xml:space="preserve"> – </w:t>
      </w:r>
      <w:r w:rsidR="007D06E9" w:rsidRPr="007D06E9">
        <w:rPr>
          <w:rFonts w:ascii="Times New Roman" w:hAnsi="Times New Roman" w:cs="Times New Roman"/>
          <w:sz w:val="28"/>
          <w:szCs w:val="28"/>
        </w:rPr>
        <w:t>71330000-0 Інженерні послуги різні</w:t>
      </w:r>
      <w:r w:rsidR="002C13FF" w:rsidRPr="007D06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3FF" w:rsidRPr="007D06E9" w:rsidRDefault="002C13FF" w:rsidP="007D0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6E9">
        <w:rPr>
          <w:rFonts w:ascii="Times New Roman" w:hAnsi="Times New Roman" w:cs="Times New Roman"/>
          <w:sz w:val="28"/>
          <w:szCs w:val="28"/>
        </w:rPr>
        <w:t xml:space="preserve">Потреба у придбанні предмету закупівлі: Для </w:t>
      </w:r>
      <w:r w:rsidR="007D06E9" w:rsidRPr="007D06E9">
        <w:rPr>
          <w:rFonts w:ascii="Times New Roman" w:hAnsi="Times New Roman" w:cs="Times New Roman"/>
          <w:sz w:val="28"/>
          <w:szCs w:val="28"/>
        </w:rPr>
        <w:t>якісн</w:t>
      </w:r>
      <w:r w:rsidR="007D06E9">
        <w:rPr>
          <w:rFonts w:ascii="Times New Roman" w:hAnsi="Times New Roman" w:cs="Times New Roman"/>
          <w:sz w:val="28"/>
          <w:szCs w:val="28"/>
        </w:rPr>
        <w:t>ого</w:t>
      </w:r>
      <w:r w:rsidR="007D06E9" w:rsidRPr="007D06E9">
        <w:rPr>
          <w:rFonts w:ascii="Times New Roman" w:hAnsi="Times New Roman" w:cs="Times New Roman"/>
          <w:sz w:val="28"/>
          <w:szCs w:val="28"/>
        </w:rPr>
        <w:t xml:space="preserve"> та своєчасн</w:t>
      </w:r>
      <w:r w:rsidR="007D06E9">
        <w:rPr>
          <w:rFonts w:ascii="Times New Roman" w:hAnsi="Times New Roman" w:cs="Times New Roman"/>
          <w:sz w:val="28"/>
          <w:szCs w:val="28"/>
        </w:rPr>
        <w:t xml:space="preserve">ого </w:t>
      </w:r>
      <w:r w:rsidR="007D06E9" w:rsidRPr="007D06E9">
        <w:rPr>
          <w:rFonts w:ascii="Times New Roman" w:hAnsi="Times New Roman" w:cs="Times New Roman"/>
          <w:sz w:val="28"/>
          <w:szCs w:val="28"/>
        </w:rPr>
        <w:t>надання послуг з усунення аварійних ситуацій на мережах</w:t>
      </w:r>
      <w:r w:rsidRPr="007D06E9">
        <w:rPr>
          <w:rFonts w:ascii="Times New Roman" w:hAnsi="Times New Roman" w:cs="Times New Roman"/>
          <w:sz w:val="28"/>
          <w:szCs w:val="28"/>
        </w:rPr>
        <w:t xml:space="preserve"> теплопостачання, водопостачання або водовідведення при виникненні аварій на </w:t>
      </w:r>
      <w:r w:rsidR="008E20D9" w:rsidRPr="007D06E9">
        <w:rPr>
          <w:rFonts w:ascii="Times New Roman" w:hAnsi="Times New Roman" w:cs="Times New Roman"/>
          <w:sz w:val="28"/>
          <w:szCs w:val="28"/>
        </w:rPr>
        <w:t xml:space="preserve">інженерних </w:t>
      </w:r>
      <w:r w:rsidRPr="007D06E9">
        <w:rPr>
          <w:rFonts w:ascii="Times New Roman" w:hAnsi="Times New Roman" w:cs="Times New Roman"/>
          <w:sz w:val="28"/>
          <w:szCs w:val="28"/>
        </w:rPr>
        <w:t>мережах УДЦР</w:t>
      </w:r>
      <w:r w:rsidR="008E20D9" w:rsidRPr="007D06E9">
        <w:rPr>
          <w:rFonts w:ascii="Times New Roman" w:hAnsi="Times New Roman" w:cs="Times New Roman"/>
          <w:sz w:val="28"/>
          <w:szCs w:val="28"/>
        </w:rPr>
        <w:t>, докладніше:</w:t>
      </w:r>
    </w:p>
    <w:p w:rsidR="003D7AE2" w:rsidRDefault="004A6796" w:rsidP="007D0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6E9">
        <w:rPr>
          <w:rFonts w:ascii="Times New Roman" w:hAnsi="Times New Roman" w:cs="Times New Roman"/>
          <w:sz w:val="28"/>
          <w:szCs w:val="28"/>
        </w:rPr>
        <w:t xml:space="preserve">Усунення аварійної ситуації на мережі теплотраси: визначення місця пориву та розтин (розкопка) аварійної ділянки; відкачка води з місця розтину (розкопки) аварійної ділянки; ремонт пошкодженої ділянки (заварювання отворів або заміна пошкодженої ділянки трубопроводу); зворотна засипка місця прориву ґрунтом. </w:t>
      </w:r>
    </w:p>
    <w:p w:rsidR="003D7AE2" w:rsidRDefault="004A6796" w:rsidP="007D0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6E9">
        <w:rPr>
          <w:rFonts w:ascii="Times New Roman" w:hAnsi="Times New Roman" w:cs="Times New Roman"/>
          <w:sz w:val="28"/>
          <w:szCs w:val="28"/>
        </w:rPr>
        <w:t>Усунення аварійної ситуації на мережі водопроводу: визначення місця пориву та розтин (розкопка) аварійної ділянки; відкачка води з місця розтину (розкопки) аварійної ділянки; ремонт пошкодженої ділянки (заварювання отворів або заміна пошкодженої ділянки трубопроводу); зворотна засипка місця прориву ґрунтом.</w:t>
      </w:r>
      <w:r w:rsidR="008E20D9" w:rsidRPr="007D0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AE2" w:rsidRDefault="004A6796" w:rsidP="007D0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6E9">
        <w:rPr>
          <w:rFonts w:ascii="Times New Roman" w:hAnsi="Times New Roman" w:cs="Times New Roman"/>
          <w:sz w:val="28"/>
          <w:szCs w:val="28"/>
        </w:rPr>
        <w:t>Усунення аварійної ситуації на мережі каналізації: визначення місця пориву та розтин (розкопка) аварійної ділянки; відкачка каналізаційних вод з місця розтину (розкопки) аварійної ділянки; ремонт пошкодженої ділянки (заміна пошкодженої ділянки трубопроводу); зворотна засипка місця прориву ґрунтом.</w:t>
      </w:r>
      <w:r w:rsidR="008E20D9" w:rsidRPr="007D0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AE2" w:rsidRDefault="004A6796" w:rsidP="007D0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6E9">
        <w:rPr>
          <w:rFonts w:ascii="Times New Roman" w:hAnsi="Times New Roman" w:cs="Times New Roman"/>
          <w:sz w:val="28"/>
          <w:szCs w:val="28"/>
        </w:rPr>
        <w:t>Аварійна прочистка каналізації:</w:t>
      </w:r>
      <w:r w:rsidR="008E20D9" w:rsidRPr="007D06E9">
        <w:rPr>
          <w:rFonts w:ascii="Times New Roman" w:hAnsi="Times New Roman" w:cs="Times New Roman"/>
          <w:sz w:val="28"/>
          <w:szCs w:val="28"/>
        </w:rPr>
        <w:tab/>
      </w:r>
      <w:r w:rsidR="003D7AE2">
        <w:rPr>
          <w:rFonts w:ascii="Times New Roman" w:hAnsi="Times New Roman" w:cs="Times New Roman"/>
          <w:sz w:val="28"/>
          <w:szCs w:val="28"/>
        </w:rPr>
        <w:t xml:space="preserve">механічна або гідродинамічна </w:t>
      </w:r>
      <w:r w:rsidRPr="007D06E9">
        <w:rPr>
          <w:rFonts w:ascii="Times New Roman" w:hAnsi="Times New Roman" w:cs="Times New Roman"/>
          <w:sz w:val="28"/>
          <w:szCs w:val="28"/>
        </w:rPr>
        <w:t>прочистка.</w:t>
      </w:r>
      <w:r w:rsidR="008E20D9" w:rsidRPr="007D06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2FA" w:rsidRPr="007D06E9" w:rsidRDefault="00AB72FA" w:rsidP="007D06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6E9">
        <w:rPr>
          <w:rFonts w:ascii="Times New Roman" w:hAnsi="Times New Roman" w:cs="Times New Roman"/>
          <w:sz w:val="28"/>
          <w:szCs w:val="28"/>
        </w:rPr>
        <w:t xml:space="preserve">Разом очікувана вартість закупівлі становить </w:t>
      </w:r>
      <w:r w:rsidR="000A44AC">
        <w:rPr>
          <w:rFonts w:ascii="Times New Roman" w:hAnsi="Times New Roman" w:cs="Times New Roman"/>
          <w:sz w:val="28"/>
          <w:szCs w:val="28"/>
        </w:rPr>
        <w:t>420</w:t>
      </w:r>
      <w:r w:rsidRPr="007D06E9">
        <w:rPr>
          <w:rFonts w:ascii="Times New Roman" w:hAnsi="Times New Roman" w:cs="Times New Roman"/>
          <w:sz w:val="28"/>
          <w:szCs w:val="28"/>
        </w:rPr>
        <w:t>,0 тис.грн.</w:t>
      </w:r>
      <w:r w:rsidR="00E91B2B">
        <w:rPr>
          <w:rFonts w:ascii="Times New Roman" w:hAnsi="Times New Roman" w:cs="Times New Roman"/>
          <w:sz w:val="28"/>
          <w:szCs w:val="28"/>
        </w:rPr>
        <w:t xml:space="preserve"> </w:t>
      </w:r>
      <w:r w:rsidR="00E91B2B" w:rsidRPr="00E91B2B">
        <w:rPr>
          <w:rFonts w:ascii="Times New Roman" w:hAnsi="Times New Roman" w:cs="Times New Roman"/>
          <w:sz w:val="28"/>
          <w:szCs w:val="28"/>
        </w:rPr>
        <w:t>Визначення очікуваної вартості предмета закупівлі, шляхом проведення моніторингу цін, здійснення пошуку, збору та аналізу загальнодоступної інформації про ціну послуг</w:t>
      </w:r>
      <w:r w:rsidR="000A44AC">
        <w:rPr>
          <w:rFonts w:ascii="Times New Roman" w:hAnsi="Times New Roman" w:cs="Times New Roman"/>
          <w:sz w:val="28"/>
          <w:szCs w:val="28"/>
        </w:rPr>
        <w:t>,</w:t>
      </w:r>
      <w:r w:rsidR="00E91B2B" w:rsidRPr="00E91B2B">
        <w:rPr>
          <w:rFonts w:ascii="Times New Roman" w:hAnsi="Times New Roman" w:cs="Times New Roman"/>
          <w:sz w:val="28"/>
          <w:szCs w:val="28"/>
        </w:rPr>
        <w:t xml:space="preserve"> тобто інформація про ціни, що містяться в мережі інтернет у </w:t>
      </w:r>
      <w:r w:rsidR="00E91B2B" w:rsidRPr="00E91B2B">
        <w:rPr>
          <w:rFonts w:ascii="Times New Roman" w:hAnsi="Times New Roman" w:cs="Times New Roman"/>
          <w:sz w:val="28"/>
          <w:szCs w:val="28"/>
        </w:rPr>
        <w:lastRenderedPageBreak/>
        <w:t>відкритому доступі, спеціалізованих майданчиках, в електронних каталогах, в електронній системі закупівель «Прозоро», тощо.</w:t>
      </w:r>
    </w:p>
    <w:p w:rsidR="00AB72FA" w:rsidRPr="007D06E9" w:rsidRDefault="00AB72FA" w:rsidP="00AB72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6AA" w:rsidRPr="00796C7E" w:rsidRDefault="002E66AA" w:rsidP="00796C7E">
      <w:pPr>
        <w:rPr>
          <w:rFonts w:ascii="Times New Roman" w:hAnsi="Times New Roman"/>
          <w:sz w:val="28"/>
          <w:szCs w:val="28"/>
        </w:rPr>
      </w:pPr>
      <w:r w:rsidRPr="00796C7E">
        <w:rPr>
          <w:rFonts w:ascii="Times New Roman" w:hAnsi="Times New Roman"/>
          <w:sz w:val="28"/>
          <w:szCs w:val="28"/>
        </w:rPr>
        <w:t>Заступник начальника ВРЗ ДГР</w:t>
      </w:r>
      <w:r w:rsidRPr="00796C7E">
        <w:rPr>
          <w:rFonts w:ascii="Times New Roman" w:hAnsi="Times New Roman"/>
          <w:sz w:val="28"/>
          <w:szCs w:val="28"/>
        </w:rPr>
        <w:tab/>
      </w:r>
      <w:r w:rsidRPr="00796C7E">
        <w:rPr>
          <w:rFonts w:ascii="Times New Roman" w:hAnsi="Times New Roman"/>
          <w:sz w:val="28"/>
          <w:szCs w:val="28"/>
        </w:rPr>
        <w:tab/>
      </w:r>
      <w:r w:rsidRPr="00796C7E">
        <w:rPr>
          <w:rFonts w:ascii="Times New Roman" w:hAnsi="Times New Roman"/>
          <w:sz w:val="28"/>
          <w:szCs w:val="28"/>
        </w:rPr>
        <w:tab/>
        <w:t>Віктор ЗАВОДИНСЬКИЙ</w:t>
      </w:r>
    </w:p>
    <w:p w:rsidR="008E20D9" w:rsidRPr="007D06E9" w:rsidRDefault="002E66AA" w:rsidP="000A44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F3DF4">
        <w:rPr>
          <w:rFonts w:ascii="Times New Roman" w:hAnsi="Times New Roman"/>
          <w:sz w:val="28"/>
          <w:szCs w:val="28"/>
        </w:rPr>
        <w:t xml:space="preserve"> </w:t>
      </w:r>
      <w:r w:rsidR="003D7AE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E20D9" w:rsidRPr="007D06E9" w:rsidSect="00E91B2B">
      <w:pgSz w:w="11906" w:h="16838"/>
      <w:pgMar w:top="993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A9"/>
    <w:rsid w:val="000868CB"/>
    <w:rsid w:val="000A44AC"/>
    <w:rsid w:val="001F2D2E"/>
    <w:rsid w:val="002311F2"/>
    <w:rsid w:val="002C13FF"/>
    <w:rsid w:val="002E66AA"/>
    <w:rsid w:val="00316857"/>
    <w:rsid w:val="003B02A9"/>
    <w:rsid w:val="003D7AE2"/>
    <w:rsid w:val="003F68FE"/>
    <w:rsid w:val="004A6796"/>
    <w:rsid w:val="005123FB"/>
    <w:rsid w:val="00523FA9"/>
    <w:rsid w:val="00526A00"/>
    <w:rsid w:val="0055151C"/>
    <w:rsid w:val="005D2749"/>
    <w:rsid w:val="00761B12"/>
    <w:rsid w:val="007D06E9"/>
    <w:rsid w:val="007F729C"/>
    <w:rsid w:val="008E20D9"/>
    <w:rsid w:val="009621CF"/>
    <w:rsid w:val="009B6F83"/>
    <w:rsid w:val="00A44DA4"/>
    <w:rsid w:val="00AB72FA"/>
    <w:rsid w:val="00AC2F94"/>
    <w:rsid w:val="00AE124B"/>
    <w:rsid w:val="00AF3DF4"/>
    <w:rsid w:val="00B32896"/>
    <w:rsid w:val="00B92907"/>
    <w:rsid w:val="00CE2419"/>
    <w:rsid w:val="00E82F24"/>
    <w:rsid w:val="00E91B2B"/>
    <w:rsid w:val="00EB6E57"/>
    <w:rsid w:val="00F7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6D3A"/>
  <w15:docId w15:val="{1E1B5BFF-8420-49BC-9B8A-8C1249DE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ado12,Без интервала2"/>
    <w:link w:val="a4"/>
    <w:uiPriority w:val="1"/>
    <w:qFormat/>
    <w:rsid w:val="003B02A9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4">
    <w:name w:val="Без интервала Знак"/>
    <w:aliases w:val="nado12 Знак,Без интервала2 Знак"/>
    <w:link w:val="a3"/>
    <w:uiPriority w:val="1"/>
    <w:rsid w:val="003B02A9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1436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ЗАВОДИНСЬКИЙ Віктор Євгенійович</dc:creator>
  <cp:keywords/>
  <dc:description/>
  <cp:lastModifiedBy>ЗАВОДИНСЬКИЙ Віктор Євгенійович</cp:lastModifiedBy>
  <cp:revision>16</cp:revision>
  <dcterms:created xsi:type="dcterms:W3CDTF">2022-02-15T08:32:00Z</dcterms:created>
  <dcterms:modified xsi:type="dcterms:W3CDTF">2024-06-07T11:49:00Z</dcterms:modified>
</cp:coreProperties>
</file>