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F403C2" w:rsidRPr="005B06FF" w:rsidRDefault="00F403C2" w:rsidP="00F403C2">
      <w:pPr>
        <w:pStyle w:val="Default"/>
        <w:jc w:val="center"/>
        <w:rPr>
          <w:sz w:val="28"/>
          <w:szCs w:val="28"/>
        </w:rPr>
      </w:pPr>
    </w:p>
    <w:p w:rsidR="00F403C2" w:rsidRPr="005B06FF" w:rsidRDefault="00F403C2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5B06FF">
        <w:rPr>
          <w:rFonts w:ascii="Times New Roman" w:hAnsi="Times New Roman"/>
          <w:sz w:val="28"/>
          <w:szCs w:val="28"/>
        </w:rPr>
        <w:t xml:space="preserve">ДК 021:2015 </w:t>
      </w:r>
      <w:r w:rsidR="00AD121C" w:rsidRPr="00AD121C">
        <w:rPr>
          <w:rFonts w:ascii="Times New Roman" w:hAnsi="Times New Roman"/>
          <w:sz w:val="28"/>
          <w:szCs w:val="28"/>
        </w:rPr>
        <w:t xml:space="preserve">302100 00-4 Машини для обробки даних (апаратна частина) </w:t>
      </w:r>
      <w:r w:rsidRPr="005B06FF">
        <w:rPr>
          <w:rFonts w:ascii="Times New Roman" w:hAnsi="Times New Roman"/>
          <w:sz w:val="28"/>
          <w:szCs w:val="28"/>
        </w:rPr>
        <w:t>(</w:t>
      </w:r>
      <w:r w:rsidR="0068478B" w:rsidRPr="0068478B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Закупівля</w:t>
      </w:r>
      <w:bookmarkStart w:id="0" w:name="_GoBack"/>
      <w:bookmarkEnd w:id="0"/>
      <w:r w:rsidR="0068478B" w:rsidRPr="006847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портативних персональних комп'ютерів (типу ноутбук), моніторів</w:t>
      </w:r>
      <w:r w:rsidR="00AD121C" w:rsidRPr="00AD121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5B06FF">
        <w:rPr>
          <w:rFonts w:ascii="Times New Roman" w:hAnsi="Times New Roman"/>
          <w:sz w:val="28"/>
          <w:szCs w:val="28"/>
        </w:rPr>
        <w:t xml:space="preserve">. </w:t>
      </w:r>
    </w:p>
    <w:p w:rsidR="00F403C2" w:rsidRPr="005B06FF" w:rsidRDefault="00F403C2" w:rsidP="00F403C2">
      <w:pPr>
        <w:pStyle w:val="Default"/>
        <w:jc w:val="both"/>
        <w:rPr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D121C" w:rsidRDefault="00AD121C" w:rsidP="00AD12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D121C">
        <w:rPr>
          <w:rFonts w:eastAsia="Times New Roman"/>
          <w:sz w:val="28"/>
          <w:szCs w:val="28"/>
          <w:lang w:eastAsia="ru-RU"/>
        </w:rPr>
        <w:t>Персональні електронно-обчислювальні машини (далі – ноутбук) якими облаштовані робочі місцях працівників технічно застарівають, системно не підтримують навантажень, які створює новітнє спеціальне та загальне програмне забезпечення, незадовільно здійснюють оброку та візуалізацію графічних зображень, виходять з ладу та потребують планової заміни.</w:t>
      </w:r>
    </w:p>
    <w:p w:rsidR="00AD121C" w:rsidRDefault="00153FEE" w:rsidP="00AD12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53FEE">
        <w:rPr>
          <w:rFonts w:eastAsia="Times New Roman"/>
          <w:sz w:val="28"/>
          <w:szCs w:val="28"/>
          <w:lang w:eastAsia="ru-RU"/>
        </w:rPr>
        <w:t xml:space="preserve">В умовах карантину та воєнного стану виникла потреба забезпечити працівників УДЦР для віддаленої роботи. Для цього потрібно закупити 38 ноутбуків та 15 </w:t>
      </w:r>
      <w:r w:rsidR="009825D0">
        <w:rPr>
          <w:rFonts w:eastAsia="Times New Roman"/>
          <w:sz w:val="28"/>
          <w:szCs w:val="28"/>
          <w:lang w:eastAsia="ru-RU"/>
        </w:rPr>
        <w:t>додаткових екранів</w:t>
      </w:r>
      <w:r w:rsidRPr="00153FEE">
        <w:rPr>
          <w:rFonts w:eastAsia="Times New Roman"/>
          <w:sz w:val="28"/>
          <w:szCs w:val="28"/>
          <w:lang w:eastAsia="ru-RU"/>
        </w:rPr>
        <w:t>. Закупівля планується також з урахуванням обладнання, яке вислужило встановлені терміни, непрацездатне та підлягає списанню у 2022 році</w:t>
      </w:r>
      <w:r w:rsidR="00AD121C">
        <w:rPr>
          <w:rFonts w:eastAsia="Times New Roman"/>
          <w:sz w:val="28"/>
          <w:szCs w:val="28"/>
          <w:lang w:eastAsia="ru-RU"/>
        </w:rPr>
        <w:t>.</w:t>
      </w:r>
    </w:p>
    <w:p w:rsidR="00F403C2" w:rsidRPr="005B06FF" w:rsidRDefault="00AD121C" w:rsidP="00AD12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AD121C">
        <w:rPr>
          <w:rFonts w:eastAsia="Times New Roman"/>
          <w:sz w:val="28"/>
          <w:szCs w:val="28"/>
          <w:lang w:eastAsia="ru-RU"/>
        </w:rPr>
        <w:t xml:space="preserve"> </w:t>
      </w:r>
      <w:r w:rsidR="00F403C2"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F403C2" w:rsidRPr="005B06FF" w:rsidRDefault="00F403C2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>Очікува</w:t>
      </w:r>
      <w:r w:rsidR="000E18D8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5B06FF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пропозицій</w:t>
      </w:r>
      <w:r w:rsidR="00AB442C">
        <w:rPr>
          <w:rFonts w:ascii="Times New Roman" w:hAnsi="Times New Roman"/>
          <w:sz w:val="28"/>
          <w:szCs w:val="28"/>
          <w:lang w:eastAsia="ru-RU"/>
        </w:rPr>
        <w:t xml:space="preserve"> потенційних</w:t>
      </w:r>
      <w:r w:rsidRPr="005B06FF">
        <w:rPr>
          <w:rFonts w:ascii="Times New Roman" w:hAnsi="Times New Roman"/>
          <w:sz w:val="28"/>
          <w:szCs w:val="28"/>
          <w:lang w:eastAsia="ru-RU"/>
        </w:rPr>
        <w:t xml:space="preserve"> учасників торгів.</w:t>
      </w:r>
    </w:p>
    <w:p w:rsidR="00F403C2" w:rsidRPr="005B06FF" w:rsidRDefault="00F403C2" w:rsidP="00F403C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 xml:space="preserve"> Орієнтовна вартість закупівлі </w:t>
      </w:r>
      <w:r w:rsidR="00AD121C">
        <w:rPr>
          <w:rFonts w:ascii="Times New Roman" w:hAnsi="Times New Roman"/>
          <w:sz w:val="28"/>
          <w:szCs w:val="28"/>
          <w:lang w:eastAsia="ru-RU"/>
        </w:rPr>
        <w:t xml:space="preserve">складає </w:t>
      </w:r>
      <w:r w:rsidR="00153FEE">
        <w:rPr>
          <w:rFonts w:ascii="Times New Roman" w:hAnsi="Times New Roman"/>
          <w:sz w:val="28"/>
          <w:szCs w:val="28"/>
          <w:lang w:eastAsia="ru-RU"/>
        </w:rPr>
        <w:t>1</w:t>
      </w:r>
      <w:r w:rsidR="00153FE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153FEE" w:rsidRPr="009825D0">
        <w:rPr>
          <w:rFonts w:ascii="Times New Roman" w:hAnsi="Times New Roman"/>
          <w:sz w:val="28"/>
          <w:szCs w:val="28"/>
          <w:lang w:val="ru-RU" w:eastAsia="ru-RU"/>
        </w:rPr>
        <w:t>500</w:t>
      </w:r>
      <w:r w:rsidR="00153FE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5B06FF">
        <w:rPr>
          <w:rFonts w:ascii="Times New Roman" w:hAnsi="Times New Roman"/>
          <w:sz w:val="28"/>
          <w:szCs w:val="28"/>
          <w:lang w:eastAsia="ru-RU"/>
        </w:rPr>
        <w:t>00,00 грн.</w:t>
      </w:r>
    </w:p>
    <w:p w:rsidR="00F403C2" w:rsidRPr="005B06FF" w:rsidRDefault="00F403C2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3C2" w:rsidRPr="005B06FF" w:rsidRDefault="00F403C2" w:rsidP="000F512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06FF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ІТ </w:t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  <w:t>Сергій СИРОВЕЦЬ</w:t>
      </w:r>
    </w:p>
    <w:p w:rsidR="00D85EBB" w:rsidRPr="005B06FF" w:rsidRDefault="00D85EBB"/>
    <w:sectPr w:rsidR="00D85EBB" w:rsidRPr="005B06FF" w:rsidSect="000F512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E18D8"/>
    <w:rsid w:val="000F512A"/>
    <w:rsid w:val="00153FEE"/>
    <w:rsid w:val="002E5843"/>
    <w:rsid w:val="00597AF9"/>
    <w:rsid w:val="005B06FF"/>
    <w:rsid w:val="00626763"/>
    <w:rsid w:val="0068478B"/>
    <w:rsid w:val="007360DE"/>
    <w:rsid w:val="008058E9"/>
    <w:rsid w:val="009825D0"/>
    <w:rsid w:val="009B4B96"/>
    <w:rsid w:val="00A5480D"/>
    <w:rsid w:val="00AB442C"/>
    <w:rsid w:val="00AB6156"/>
    <w:rsid w:val="00AD121C"/>
    <w:rsid w:val="00AE7CF1"/>
    <w:rsid w:val="00B44265"/>
    <w:rsid w:val="00B665F0"/>
    <w:rsid w:val="00CA086B"/>
    <w:rsid w:val="00CF32DF"/>
    <w:rsid w:val="00D85EBB"/>
    <w:rsid w:val="00F4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ПОЛІШКО Олександр Георгійович</cp:lastModifiedBy>
  <cp:revision>2</cp:revision>
  <dcterms:created xsi:type="dcterms:W3CDTF">2022-10-26T11:24:00Z</dcterms:created>
  <dcterms:modified xsi:type="dcterms:W3CDTF">2022-10-26T11:24:00Z</dcterms:modified>
</cp:coreProperties>
</file>