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E2EF" w14:textId="77777777" w:rsidR="008F3DDC" w:rsidRPr="0044388E" w:rsidRDefault="008F3DDC" w:rsidP="008F3DDC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7C619FF" w14:textId="77777777" w:rsidR="00F22849" w:rsidRPr="00491ACB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CB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та очікуваної вартості предмета закупівлі.</w:t>
      </w:r>
    </w:p>
    <w:p w14:paraId="05E04C84" w14:textId="77777777" w:rsidR="00D05248" w:rsidRPr="00491ACB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E4279E" w14:textId="13280825" w:rsidR="002130A8" w:rsidRPr="00C360E0" w:rsidRDefault="00C360E0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60E0">
        <w:rPr>
          <w:rFonts w:ascii="Times New Roman" w:eastAsia="Times New Roman" w:hAnsi="Times New Roman" w:cs="Times New Roman"/>
          <w:sz w:val="28"/>
          <w:szCs w:val="28"/>
          <w:lang w:eastAsia="uk-UA"/>
        </w:rPr>
        <w:t>64110000-0 Поштові послуги (Пересилання внутрішніх поштових відправлень з оголошеною цінністю)</w:t>
      </w:r>
    </w:p>
    <w:p w14:paraId="33D08CB3" w14:textId="77777777" w:rsidR="00CB578F" w:rsidRPr="002130A8" w:rsidRDefault="00CB578F" w:rsidP="006638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2809F" w14:textId="77777777" w:rsidR="00CB578F" w:rsidRPr="00CB578F" w:rsidRDefault="00CB578F" w:rsidP="00B25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578F">
        <w:rPr>
          <w:rFonts w:ascii="Times New Roman" w:hAnsi="Times New Roman"/>
          <w:sz w:val="28"/>
          <w:szCs w:val="28"/>
          <w:lang w:eastAsia="ru-RU"/>
        </w:rPr>
        <w:t xml:space="preserve">Відповідно до Інструкції з діловодства, затвердженої наказом Державного підприємства «Український державний центр радіочастот» (далі – УДЦР) від 24.05.2023 №154 (зі змінами), відправлення службових документів УДЦР здійснюється з використанням засобів поштового зв’язку. </w:t>
      </w:r>
    </w:p>
    <w:p w14:paraId="718BA17B" w14:textId="036BB307" w:rsidR="001A677F" w:rsidRPr="006F02EB" w:rsidRDefault="00D45781" w:rsidP="00C360E0">
      <w:pPr>
        <w:tabs>
          <w:tab w:val="left" w:pos="552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CB578F" w:rsidRPr="00CB578F">
        <w:rPr>
          <w:rFonts w:ascii="Times New Roman" w:hAnsi="Times New Roman"/>
          <w:sz w:val="28"/>
          <w:szCs w:val="28"/>
          <w:lang w:eastAsia="ru-RU"/>
        </w:rPr>
        <w:t>лужбові документи підприємствам, установам, організаціям, судовим органам, державним органам та громадянам</w:t>
      </w:r>
      <w:r>
        <w:rPr>
          <w:rFonts w:ascii="Times New Roman" w:hAnsi="Times New Roman"/>
          <w:sz w:val="28"/>
          <w:szCs w:val="28"/>
          <w:lang w:eastAsia="ru-RU"/>
        </w:rPr>
        <w:t xml:space="preserve"> відправляються засобами поштового зв’язку, в </w:t>
      </w:r>
      <w:r w:rsidR="00CB578F" w:rsidRPr="00CB578F">
        <w:rPr>
          <w:rFonts w:ascii="Times New Roman" w:hAnsi="Times New Roman"/>
          <w:sz w:val="28"/>
          <w:szCs w:val="28"/>
          <w:lang w:eastAsia="ru-RU"/>
        </w:rPr>
        <w:t>тому числі</w:t>
      </w:r>
      <w:r w:rsidR="001D14AD">
        <w:rPr>
          <w:rFonts w:ascii="Times New Roman" w:hAnsi="Times New Roman"/>
          <w:sz w:val="28"/>
          <w:szCs w:val="28"/>
          <w:lang w:eastAsia="ru-RU"/>
        </w:rPr>
        <w:t>,</w:t>
      </w:r>
      <w:r w:rsidR="005F11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78F" w:rsidRPr="00CB578F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1A677F" w:rsidRPr="001A677F">
        <w:rPr>
          <w:rFonts w:ascii="Times New Roman" w:hAnsi="Times New Roman" w:cs="Times New Roman"/>
          <w:sz w:val="28"/>
          <w:szCs w:val="28"/>
        </w:rPr>
        <w:t>оголошеною цінністю та</w:t>
      </w:r>
      <w:r w:rsidR="001A677F">
        <w:rPr>
          <w:rFonts w:ascii="Times New Roman" w:hAnsi="Times New Roman" w:cs="Times New Roman"/>
        </w:rPr>
        <w:t xml:space="preserve"> </w:t>
      </w:r>
      <w:r w:rsidR="00CB578F" w:rsidRPr="00CB578F">
        <w:rPr>
          <w:rFonts w:ascii="Times New Roman" w:hAnsi="Times New Roman"/>
          <w:sz w:val="28"/>
          <w:szCs w:val="28"/>
          <w:lang w:eastAsia="ru-RU"/>
        </w:rPr>
        <w:t>описом вкладення.</w:t>
      </w:r>
      <w:r w:rsidR="001A677F" w:rsidRPr="001A677F">
        <w:rPr>
          <w:rFonts w:ascii="Times New Roman" w:hAnsi="Times New Roman" w:cs="Times New Roman"/>
        </w:rPr>
        <w:t xml:space="preserve"> </w:t>
      </w:r>
    </w:p>
    <w:p w14:paraId="346E6935" w14:textId="77777777" w:rsidR="00CB578F" w:rsidRPr="001D14AD" w:rsidRDefault="00CB578F" w:rsidP="00CB57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4AD">
        <w:rPr>
          <w:rFonts w:ascii="Times New Roman" w:hAnsi="Times New Roman"/>
          <w:sz w:val="28"/>
          <w:szCs w:val="28"/>
          <w:lang w:eastAsia="ru-RU"/>
        </w:rPr>
        <w:tab/>
      </w:r>
      <w:r w:rsidR="001D14AD">
        <w:rPr>
          <w:rFonts w:ascii="Times New Roman" w:hAnsi="Times New Roman"/>
          <w:sz w:val="28"/>
          <w:szCs w:val="28"/>
          <w:lang w:eastAsia="ru-RU"/>
        </w:rPr>
        <w:t xml:space="preserve">Відповідно </w:t>
      </w:r>
      <w:r w:rsidR="00B25025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1D14AD">
        <w:rPr>
          <w:rFonts w:ascii="Times New Roman" w:hAnsi="Times New Roman"/>
          <w:sz w:val="28"/>
          <w:szCs w:val="28"/>
          <w:lang w:eastAsia="ru-RU"/>
        </w:rPr>
        <w:t xml:space="preserve">вимог встановлених законодавством України (частина 7 </w:t>
      </w:r>
      <w:r w:rsidR="00B2502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1D14AD">
        <w:rPr>
          <w:rFonts w:ascii="Times New Roman" w:hAnsi="Times New Roman"/>
          <w:sz w:val="28"/>
          <w:szCs w:val="28"/>
          <w:lang w:eastAsia="ru-RU"/>
        </w:rPr>
        <w:t>ст. 42, частина</w:t>
      </w:r>
      <w:r w:rsidR="001D14AD" w:rsidRPr="001D14AD">
        <w:rPr>
          <w:rFonts w:ascii="Times New Roman" w:hAnsi="Times New Roman"/>
          <w:sz w:val="28"/>
          <w:szCs w:val="28"/>
          <w:lang w:eastAsia="ru-RU"/>
        </w:rPr>
        <w:t xml:space="preserve"> 1 ст. 172 Господарського процесуального кодексу України</w:t>
      </w:r>
      <w:r w:rsidR="001D14AD">
        <w:rPr>
          <w:rFonts w:ascii="Times New Roman" w:hAnsi="Times New Roman"/>
          <w:sz w:val="28"/>
          <w:szCs w:val="28"/>
          <w:lang w:eastAsia="ru-RU"/>
        </w:rPr>
        <w:t xml:space="preserve">), належне відправлення процесуальних документів обов’язково здійснюється   </w:t>
      </w:r>
      <w:r w:rsidR="001D14AD" w:rsidRPr="001D14AD">
        <w:rPr>
          <w:rFonts w:ascii="Times New Roman" w:hAnsi="Times New Roman"/>
          <w:sz w:val="28"/>
          <w:szCs w:val="28"/>
          <w:lang w:eastAsia="ru-RU"/>
        </w:rPr>
        <w:t>листом з описом вкладення</w:t>
      </w:r>
      <w:r w:rsidR="001D14AD">
        <w:rPr>
          <w:rFonts w:ascii="Times New Roman" w:hAnsi="Times New Roman"/>
          <w:sz w:val="28"/>
          <w:szCs w:val="28"/>
          <w:lang w:eastAsia="ru-RU"/>
        </w:rPr>
        <w:t>.</w:t>
      </w:r>
    </w:p>
    <w:p w14:paraId="0AC6E1B6" w14:textId="77777777" w:rsidR="00591FB0" w:rsidRPr="00B25025" w:rsidRDefault="00B25025" w:rsidP="00B25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Враховуючи викладене, для належного функціонування та здійснення виробничих процесів УДЦР, існує потреба у придбанні вищевказаних поштових послуг.</w:t>
      </w:r>
    </w:p>
    <w:p w14:paraId="0ACDB33A" w14:textId="77777777" w:rsidR="00CB578F" w:rsidRPr="00B25025" w:rsidRDefault="00945763" w:rsidP="00B25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025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14:paraId="10615CB7" w14:textId="600E8093" w:rsidR="00945763" w:rsidRPr="00B25025" w:rsidRDefault="00CB578F" w:rsidP="00B25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5025">
        <w:rPr>
          <w:rFonts w:ascii="Times New Roman" w:hAnsi="Times New Roman"/>
          <w:sz w:val="28"/>
          <w:szCs w:val="28"/>
          <w:lang w:eastAsia="ru-RU"/>
        </w:rPr>
        <w:t>На підставі аналізу вартості аналогічних договорів за попередні роки, з урахуванням прогнозованого росту тарифів на поштові послуги, о</w:t>
      </w:r>
      <w:r w:rsidR="00945763" w:rsidRPr="00B25025">
        <w:rPr>
          <w:rFonts w:ascii="Times New Roman" w:hAnsi="Times New Roman"/>
          <w:sz w:val="28"/>
          <w:szCs w:val="28"/>
          <w:lang w:eastAsia="ru-RU"/>
        </w:rPr>
        <w:t xml:space="preserve">рієнтовна вартість закупівлі складає </w:t>
      </w:r>
      <w:r w:rsidR="00754858">
        <w:rPr>
          <w:rFonts w:ascii="Times New Roman" w:hAnsi="Times New Roman"/>
          <w:sz w:val="28"/>
          <w:szCs w:val="28"/>
          <w:lang w:eastAsia="ru-RU"/>
        </w:rPr>
        <w:t>7</w:t>
      </w:r>
      <w:r w:rsidRPr="00B25025">
        <w:rPr>
          <w:rFonts w:ascii="Times New Roman" w:hAnsi="Times New Roman"/>
          <w:sz w:val="28"/>
          <w:szCs w:val="28"/>
          <w:lang w:eastAsia="ru-RU"/>
        </w:rPr>
        <w:t>0 000</w:t>
      </w:r>
      <w:r w:rsidR="00945763" w:rsidRPr="00B25025">
        <w:rPr>
          <w:rFonts w:ascii="Times New Roman" w:hAnsi="Times New Roman"/>
          <w:sz w:val="28"/>
          <w:szCs w:val="28"/>
          <w:lang w:eastAsia="ru-RU"/>
        </w:rPr>
        <w:t>,00 грн.</w:t>
      </w:r>
    </w:p>
    <w:p w14:paraId="022E8524" w14:textId="77777777" w:rsidR="00D0524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B67372" w14:textId="77777777" w:rsidR="009C2361" w:rsidRDefault="009C2361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23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3F"/>
    <w:rsid w:val="000D7E5E"/>
    <w:rsid w:val="00142EEF"/>
    <w:rsid w:val="00187890"/>
    <w:rsid w:val="001A677F"/>
    <w:rsid w:val="001D14AD"/>
    <w:rsid w:val="002130A8"/>
    <w:rsid w:val="004034DD"/>
    <w:rsid w:val="0044388E"/>
    <w:rsid w:val="00491ACB"/>
    <w:rsid w:val="004E23E8"/>
    <w:rsid w:val="00591FB0"/>
    <w:rsid w:val="005C4E8A"/>
    <w:rsid w:val="005E1C7A"/>
    <w:rsid w:val="005F1173"/>
    <w:rsid w:val="0065373F"/>
    <w:rsid w:val="006638B1"/>
    <w:rsid w:val="006F3119"/>
    <w:rsid w:val="00754858"/>
    <w:rsid w:val="008F3DDC"/>
    <w:rsid w:val="00945763"/>
    <w:rsid w:val="009667FF"/>
    <w:rsid w:val="009A4ECF"/>
    <w:rsid w:val="009C2361"/>
    <w:rsid w:val="00A62CCC"/>
    <w:rsid w:val="00B25025"/>
    <w:rsid w:val="00B27461"/>
    <w:rsid w:val="00BC5ECB"/>
    <w:rsid w:val="00BF4F7C"/>
    <w:rsid w:val="00C107AB"/>
    <w:rsid w:val="00C22FD5"/>
    <w:rsid w:val="00C260B8"/>
    <w:rsid w:val="00C360E0"/>
    <w:rsid w:val="00CB578F"/>
    <w:rsid w:val="00D05248"/>
    <w:rsid w:val="00D45781"/>
    <w:rsid w:val="00D7794D"/>
    <w:rsid w:val="00F15264"/>
    <w:rsid w:val="00F22849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29CB"/>
  <w15:docId w15:val="{14A3727F-D54F-4784-8984-2FF1C95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link w:val="a4"/>
    <w:uiPriority w:val="99"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Звичайний (веб) Знак"/>
    <w:link w:val="a3"/>
    <w:uiPriority w:val="99"/>
    <w:rsid w:val="004438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ФЕСЕНКО Ганна Володимирівна</cp:lastModifiedBy>
  <cp:revision>2</cp:revision>
  <dcterms:created xsi:type="dcterms:W3CDTF">2024-12-18T09:19:00Z</dcterms:created>
  <dcterms:modified xsi:type="dcterms:W3CDTF">2024-12-18T09:19:00Z</dcterms:modified>
</cp:coreProperties>
</file>