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  <w:r>
        <w:rPr>
          <w:rStyle w:val="FontStyle158"/>
          <w:b w:val="0"/>
          <w:sz w:val="26"/>
          <w:szCs w:val="26"/>
        </w:rPr>
        <w:t xml:space="preserve">                                                                        </w:t>
      </w:r>
      <w:r w:rsidR="001F7444">
        <w:rPr>
          <w:rStyle w:val="FontStyle158"/>
          <w:b w:val="0"/>
          <w:sz w:val="26"/>
          <w:szCs w:val="26"/>
        </w:rPr>
        <w:tab/>
      </w:r>
      <w:r w:rsidR="001F7444">
        <w:rPr>
          <w:rStyle w:val="FontStyle158"/>
          <w:b w:val="0"/>
          <w:sz w:val="26"/>
          <w:szCs w:val="26"/>
        </w:rPr>
        <w:tab/>
      </w:r>
    </w:p>
    <w:p w:rsidR="00940C80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Обґрунтування</w:t>
      </w:r>
    </w:p>
    <w:p w:rsidR="003971BA" w:rsidRPr="008A622D" w:rsidRDefault="003971BA" w:rsidP="00155AF8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технічних та якісних характеристик, очікуваної вартості</w:t>
      </w:r>
      <w:r w:rsidR="00570D54" w:rsidRPr="008A622D">
        <w:rPr>
          <w:b/>
          <w:bCs/>
          <w:sz w:val="28"/>
          <w:szCs w:val="28"/>
        </w:rPr>
        <w:t xml:space="preserve"> закупівлі</w:t>
      </w:r>
    </w:p>
    <w:p w:rsidR="00940C80" w:rsidRPr="008A622D" w:rsidRDefault="00940C80" w:rsidP="008A622D">
      <w:pPr>
        <w:pStyle w:val="Default"/>
        <w:jc w:val="center"/>
        <w:rPr>
          <w:sz w:val="28"/>
          <w:szCs w:val="28"/>
        </w:rPr>
      </w:pPr>
    </w:p>
    <w:p w:rsidR="008A622D" w:rsidRPr="008A622D" w:rsidRDefault="008A622D" w:rsidP="008A622D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A622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6614FA" w:rsidRPr="006614FA">
        <w:rPr>
          <w:rFonts w:ascii="Times New Roman" w:eastAsiaTheme="minorHAnsi" w:hAnsi="Times New Roman"/>
          <w:color w:val="000000"/>
          <w:sz w:val="28"/>
          <w:szCs w:val="28"/>
        </w:rPr>
        <w:t>79220000-2 Податкові послуги (Аудиторські послуги у вигляді консультаційного обслуговування з питань податкового законодавства, що виникають у процесі фінансово-господарської діяльності)</w:t>
      </w:r>
      <w:r w:rsidRPr="008A622D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8A622D" w:rsidRPr="008A622D" w:rsidRDefault="008A622D" w:rsidP="008A622D">
      <w:pPr>
        <w:pStyle w:val="Default"/>
        <w:jc w:val="both"/>
        <w:rPr>
          <w:b/>
          <w:bCs/>
          <w:sz w:val="28"/>
          <w:szCs w:val="28"/>
        </w:rPr>
      </w:pPr>
    </w:p>
    <w:p w:rsidR="008A622D" w:rsidRPr="008A622D" w:rsidRDefault="008A622D" w:rsidP="008A622D">
      <w:pPr>
        <w:pStyle w:val="Default"/>
        <w:jc w:val="both"/>
        <w:rPr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734A7F" w:rsidRDefault="00734A7F" w:rsidP="00F25A61">
      <w:pPr>
        <w:pStyle w:val="Default"/>
        <w:ind w:firstLine="708"/>
        <w:jc w:val="both"/>
        <w:rPr>
          <w:sz w:val="28"/>
          <w:szCs w:val="28"/>
        </w:rPr>
      </w:pPr>
    </w:p>
    <w:p w:rsidR="006614FA" w:rsidRPr="006614FA" w:rsidRDefault="00F25A61" w:rsidP="006614F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Закупівля </w:t>
      </w:r>
      <w:r w:rsidR="006614FA">
        <w:rPr>
          <w:sz w:val="28"/>
          <w:szCs w:val="28"/>
        </w:rPr>
        <w:t>податкових послуг</w:t>
      </w:r>
      <w:r>
        <w:rPr>
          <w:sz w:val="28"/>
          <w:szCs w:val="28"/>
        </w:rPr>
        <w:t xml:space="preserve"> здійснюється з метою </w:t>
      </w:r>
      <w:r w:rsidR="006614FA" w:rsidRPr="006614FA">
        <w:rPr>
          <w:sz w:val="28"/>
          <w:szCs w:val="28"/>
        </w:rPr>
        <w:t xml:space="preserve">отримання консультаційного обслуговування з питань податкового законодавства, які виникають у процесі фінансово-господарської діяльності </w:t>
      </w:r>
      <w:r w:rsidR="006614FA">
        <w:rPr>
          <w:sz w:val="28"/>
          <w:szCs w:val="28"/>
        </w:rPr>
        <w:t>УДЦР</w:t>
      </w:r>
      <w:r w:rsidR="006614FA" w:rsidRPr="006614FA">
        <w:rPr>
          <w:sz w:val="28"/>
          <w:szCs w:val="28"/>
        </w:rPr>
        <w:t>, а саме отримання консультацій стосовно ведення бухгалтерського та податкового обліку, подання звітності за МСФЗ, роз’яснень із застосування МСФЗ в тісному зв’язку зі специфікою діяльності Замовника, зокрема, але не виключно стосовно трактування протиріч між МСФЗ та чинним законодавством України та надання роз’яснень із застосування МСФЗ.</w:t>
      </w:r>
    </w:p>
    <w:p w:rsidR="00F10BEA" w:rsidRDefault="00F10BEA" w:rsidP="00F10BEA">
      <w:pPr>
        <w:pStyle w:val="Default"/>
        <w:jc w:val="both"/>
        <w:rPr>
          <w:sz w:val="28"/>
          <w:szCs w:val="28"/>
        </w:rPr>
      </w:pPr>
    </w:p>
    <w:p w:rsidR="008A622D" w:rsidRPr="008A622D" w:rsidRDefault="008A622D" w:rsidP="00F10BEA">
      <w:pPr>
        <w:pStyle w:val="Default"/>
        <w:jc w:val="both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734A7F" w:rsidRDefault="00734A7F" w:rsidP="00F10BEA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BEA" w:rsidRPr="00F10BEA" w:rsidRDefault="00F10BEA" w:rsidP="00F10BEA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BEA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предмету закупівлі на рівні </w:t>
      </w:r>
      <w:r w:rsidR="006614FA">
        <w:rPr>
          <w:rFonts w:ascii="Times New Roman" w:hAnsi="Times New Roman"/>
          <w:sz w:val="28"/>
          <w:szCs w:val="28"/>
          <w:lang w:eastAsia="ru-RU"/>
        </w:rPr>
        <w:t>180 000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грн. визначена опираючись на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наліз цінових пропозицій ринку </w:t>
      </w:r>
      <w:r w:rsidR="006614FA">
        <w:rPr>
          <w:rFonts w:ascii="Times New Roman" w:hAnsi="Times New Roman"/>
          <w:sz w:val="28"/>
          <w:szCs w:val="28"/>
          <w:lang w:eastAsia="ru-RU"/>
        </w:rPr>
        <w:t>податкових послуг</w:t>
      </w:r>
      <w:r w:rsidR="00CB3218">
        <w:rPr>
          <w:rFonts w:ascii="Times New Roman" w:hAnsi="Times New Roman"/>
          <w:sz w:val="28"/>
          <w:szCs w:val="28"/>
          <w:lang w:eastAsia="ru-RU"/>
        </w:rPr>
        <w:t>, огляду закупівель</w:t>
      </w:r>
      <w:r w:rsidR="00C5417F">
        <w:rPr>
          <w:rFonts w:ascii="Times New Roman" w:hAnsi="Times New Roman"/>
          <w:sz w:val="28"/>
          <w:szCs w:val="28"/>
          <w:lang w:eastAsia="ru-RU"/>
        </w:rPr>
        <w:t xml:space="preserve"> оприлюднених на сайті </w:t>
      </w:r>
      <w:proofErr w:type="spellStart"/>
      <w:r w:rsidR="00C5417F">
        <w:rPr>
          <w:rFonts w:ascii="Times New Roman" w:hAnsi="Times New Roman"/>
          <w:sz w:val="28"/>
          <w:szCs w:val="28"/>
          <w:lang w:eastAsia="ru-RU"/>
        </w:rPr>
        <w:t>Прозорро</w:t>
      </w:r>
      <w:proofErr w:type="spellEnd"/>
      <w:r w:rsidR="00CB3218">
        <w:rPr>
          <w:rFonts w:ascii="Times New Roman" w:hAnsi="Times New Roman"/>
          <w:sz w:val="28"/>
          <w:szCs w:val="28"/>
          <w:lang w:eastAsia="ru-RU"/>
        </w:rPr>
        <w:t>, зокрема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підприємств</w:t>
      </w:r>
      <w:r w:rsidR="00CB3218">
        <w:rPr>
          <w:rFonts w:ascii="Times New Roman" w:hAnsi="Times New Roman"/>
          <w:sz w:val="28"/>
          <w:szCs w:val="28"/>
          <w:lang w:eastAsia="ru-RU"/>
        </w:rPr>
        <w:t>ами</w:t>
      </w:r>
      <w:r w:rsidRPr="00F10BEA">
        <w:rPr>
          <w:rFonts w:ascii="Times New Roman" w:hAnsi="Times New Roman"/>
          <w:sz w:val="28"/>
          <w:szCs w:val="28"/>
          <w:lang w:eastAsia="ru-RU"/>
        </w:rPr>
        <w:t>, що становлять суспільний інтерес</w:t>
      </w:r>
      <w:r w:rsidR="00F25A61">
        <w:rPr>
          <w:rFonts w:ascii="Times New Roman" w:hAnsi="Times New Roman"/>
          <w:sz w:val="28"/>
          <w:szCs w:val="28"/>
          <w:lang w:eastAsia="ru-RU"/>
        </w:rPr>
        <w:t>,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з врахуванням кількісних та якісних х</w:t>
      </w:r>
      <w:r w:rsidR="00F25A61">
        <w:rPr>
          <w:rFonts w:ascii="Times New Roman" w:hAnsi="Times New Roman"/>
          <w:sz w:val="28"/>
          <w:szCs w:val="28"/>
          <w:lang w:eastAsia="ru-RU"/>
        </w:rPr>
        <w:t>арактеристик предмету закупівлі.</w:t>
      </w:r>
    </w:p>
    <w:p w:rsidR="00F10BEA" w:rsidRDefault="00F10BEA" w:rsidP="008A622D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BEA" w:rsidRDefault="00F10BEA" w:rsidP="008A622D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AC2" w:rsidRPr="00734A7F" w:rsidRDefault="00000AC2" w:rsidP="00F25A61">
      <w:pPr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0AC2" w:rsidRPr="00734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94069"/>
    <w:rsid w:val="000A09D0"/>
    <w:rsid w:val="000A35BB"/>
    <w:rsid w:val="000B4A85"/>
    <w:rsid w:val="00155AF8"/>
    <w:rsid w:val="00186E0D"/>
    <w:rsid w:val="001B0993"/>
    <w:rsid w:val="001F7444"/>
    <w:rsid w:val="00211240"/>
    <w:rsid w:val="0028231A"/>
    <w:rsid w:val="0029614A"/>
    <w:rsid w:val="002C1797"/>
    <w:rsid w:val="002E47B0"/>
    <w:rsid w:val="0036688F"/>
    <w:rsid w:val="003971BA"/>
    <w:rsid w:val="003B5935"/>
    <w:rsid w:val="00407290"/>
    <w:rsid w:val="00432498"/>
    <w:rsid w:val="004716A4"/>
    <w:rsid w:val="005021DD"/>
    <w:rsid w:val="00516593"/>
    <w:rsid w:val="00516D84"/>
    <w:rsid w:val="00533DFC"/>
    <w:rsid w:val="00567137"/>
    <w:rsid w:val="00570D54"/>
    <w:rsid w:val="005749A8"/>
    <w:rsid w:val="00577ECC"/>
    <w:rsid w:val="00580EB6"/>
    <w:rsid w:val="005965BD"/>
    <w:rsid w:val="005B70CC"/>
    <w:rsid w:val="00612384"/>
    <w:rsid w:val="0061248D"/>
    <w:rsid w:val="0063109C"/>
    <w:rsid w:val="006614FA"/>
    <w:rsid w:val="006A07FD"/>
    <w:rsid w:val="006B0B27"/>
    <w:rsid w:val="006F4E33"/>
    <w:rsid w:val="00724532"/>
    <w:rsid w:val="00734A7F"/>
    <w:rsid w:val="00734CA4"/>
    <w:rsid w:val="007506F5"/>
    <w:rsid w:val="00774769"/>
    <w:rsid w:val="007D5EC3"/>
    <w:rsid w:val="00832CC1"/>
    <w:rsid w:val="00863145"/>
    <w:rsid w:val="008A622D"/>
    <w:rsid w:val="008B13F4"/>
    <w:rsid w:val="0092521C"/>
    <w:rsid w:val="00940C80"/>
    <w:rsid w:val="009B0237"/>
    <w:rsid w:val="009D40BD"/>
    <w:rsid w:val="009D4C5A"/>
    <w:rsid w:val="009F1696"/>
    <w:rsid w:val="00A16AEB"/>
    <w:rsid w:val="00AA4347"/>
    <w:rsid w:val="00AF4E19"/>
    <w:rsid w:val="00C16BBB"/>
    <w:rsid w:val="00C26DE0"/>
    <w:rsid w:val="00C30359"/>
    <w:rsid w:val="00C5417F"/>
    <w:rsid w:val="00C6338F"/>
    <w:rsid w:val="00CB3218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10BEA"/>
    <w:rsid w:val="00F25A61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ФЕСЕНКО Ганна Володимирівна</cp:lastModifiedBy>
  <cp:revision>2</cp:revision>
  <cp:lastPrinted>2021-10-13T08:19:00Z</cp:lastPrinted>
  <dcterms:created xsi:type="dcterms:W3CDTF">2023-08-16T09:12:00Z</dcterms:created>
  <dcterms:modified xsi:type="dcterms:W3CDTF">2023-08-16T09:12:00Z</dcterms:modified>
</cp:coreProperties>
</file>