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0A" w:rsidRDefault="0024170A" w:rsidP="0024170A">
      <w:r>
        <w:fldChar w:fldCharType="begin"/>
      </w:r>
      <w:r>
        <w:instrText xml:space="preserve"> HYPERLINK "https://zakupki.prom.ua/gov/tenders/UA-2023-03-03-010381-a?utm_source=widget_gov&amp;utm_medium=www.ucrf.gov.ua" \t "_blank" </w:instrText>
      </w:r>
      <w:r>
        <w:fldChar w:fldCharType="separate"/>
      </w:r>
      <w:r>
        <w:rPr>
          <w:rStyle w:val="a3"/>
          <w:rFonts w:ascii="Tahoma" w:hAnsi="Tahoma" w:cs="Tahoma"/>
          <w:color w:val="00A1CD"/>
          <w:shd w:val="clear" w:color="auto" w:fill="FFFFFF"/>
        </w:rPr>
        <w:t>50310000-1 Технічне обслуговування і ремонт офісної техніки (Технічна підтримка обладнання виробництва компанії Cisco)</w:t>
      </w:r>
      <w:r>
        <w:fldChar w:fldCharType="end"/>
      </w:r>
    </w:p>
    <w:p w:rsidR="0024170A" w:rsidRDefault="0024170A" w:rsidP="0024170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C5CC2" w:rsidRDefault="0024170A">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200 000</w:t>
      </w:r>
      <w:r>
        <w:rPr>
          <w:rFonts w:ascii="Tahoma" w:hAnsi="Tahoma" w:cs="Tahoma"/>
          <w:color w:val="333333"/>
          <w:sz w:val="20"/>
          <w:szCs w:val="20"/>
          <w:shd w:val="clear" w:color="auto" w:fill="FFFFFF"/>
        </w:rPr>
        <w:t> грн</w:t>
      </w:r>
    </w:p>
    <w:p w:rsidR="0024170A" w:rsidRPr="0024170A" w:rsidRDefault="0024170A" w:rsidP="0024170A">
      <w:pPr>
        <w:shd w:val="clear" w:color="auto" w:fill="FFFFFF"/>
        <w:spacing w:after="0" w:line="240" w:lineRule="auto"/>
        <w:rPr>
          <w:rFonts w:ascii="Tahoma" w:eastAsia="Times New Roman" w:hAnsi="Tahoma" w:cs="Tahoma"/>
          <w:color w:val="333333"/>
          <w:sz w:val="20"/>
          <w:szCs w:val="20"/>
          <w:lang w:eastAsia="ru-RU"/>
        </w:rPr>
      </w:pPr>
      <w:r w:rsidRPr="0024170A">
        <w:rPr>
          <w:rFonts w:ascii="Tahoma" w:eastAsia="Times New Roman" w:hAnsi="Tahoma" w:cs="Tahoma"/>
          <w:color w:val="333333"/>
          <w:sz w:val="20"/>
          <w:szCs w:val="20"/>
          <w:lang w:eastAsia="ru-RU"/>
        </w:rPr>
        <w:t>Примітка: 50312600-1 Технічне обслуговування і ремонт обладнання інформаційних технологій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24170A">
        <w:rPr>
          <w:rFonts w:ascii="Tahoma" w:eastAsia="Times New Roman" w:hAnsi="Tahoma" w:cs="Tahoma"/>
          <w:color w:val="00A1CD"/>
          <w:sz w:val="20"/>
          <w:szCs w:val="20"/>
          <w:lang w:eastAsia="ru-RU"/>
        </w:rPr>
        <w:t> Згорнути</w:t>
      </w:r>
    </w:p>
    <w:p w:rsidR="0024170A" w:rsidRDefault="0024170A" w:rsidP="0024170A">
      <w:pPr>
        <w:shd w:val="clear" w:color="auto" w:fill="FFFFFF"/>
        <w:spacing w:after="0" w:line="240" w:lineRule="auto"/>
        <w:rPr>
          <w:rFonts w:ascii="Tahoma" w:eastAsia="Times New Roman" w:hAnsi="Tahoma" w:cs="Tahoma"/>
          <w:color w:val="333333"/>
          <w:sz w:val="20"/>
          <w:szCs w:val="20"/>
          <w:lang w:eastAsia="ru-RU"/>
        </w:rPr>
      </w:pPr>
    </w:p>
    <w:p w:rsidR="0024170A" w:rsidRPr="0024170A" w:rsidRDefault="0024170A" w:rsidP="0024170A">
      <w:pPr>
        <w:shd w:val="clear" w:color="auto" w:fill="FFFFFF"/>
        <w:spacing w:after="0" w:line="240" w:lineRule="auto"/>
        <w:rPr>
          <w:rFonts w:ascii="Tahoma" w:eastAsia="Times New Roman" w:hAnsi="Tahoma" w:cs="Tahoma"/>
          <w:color w:val="333333"/>
          <w:sz w:val="20"/>
          <w:szCs w:val="20"/>
          <w:lang w:eastAsia="ru-RU"/>
        </w:rPr>
      </w:pPr>
      <w:r w:rsidRPr="0024170A">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50312600-1 Технічне обслуговування і ремонт офісної техніки (Технічна підтримка обладнання виробництва компанії Cisco). Технічні та якісні характеристики предмета закупівлі: Центральною компонентою інформаційної підсистеми відеоспостереження будівель та території головного офісу УДЦР є спеціалізовані сервера Cisco Unified Computing System C240 M4 які працюють в режимі 24\7 тривалий період часу. Придбання технічної підтримки дозволить забезпечити цілодобовий запис відеоінформації та збереження відеоінформації, здійснювати візуальний контроль щодо обстановки в зонах загального користування в будівлях, окремо розташованих об’єктів та об’єктів небезпеки, прилеглої до них території в головному офісі УДЦР. Придбання технічної підтримки обладнання компанії CISCO дозволить отримати доступ до оновлень програмного забезпечення, заміну обладнання в разі виходу з ладу протягом наступного робочого дня, забезпечити надійне функціонування інформаційних компонентів ІКІ підприємства. Також у 2019 році УДЦР з метою реалізації Технічних вимог до технічних засобів для забезпечення обробки даних з відомостями про надання послуг із перенесення абонентських номерів, затверджених ДОТЗ СБУ, НКРЗІ та погоджених УДЦР (вх. НКРЗІ № 2/дск від 05.01.2018), було здійснено закупівлю мережного обладнання Cisco строк технічної підтримки якого завершується у 2022 році. Для забезпечення сталої безперебійної роботи мережного обладнання Cisco в АІС ЦБД ПН існує потреба в закупівлі послуг з його технічної підтримки строком на один рік.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200 000,00 грн. </w:t>
      </w:r>
      <w:r w:rsidRPr="0024170A">
        <w:rPr>
          <w:rFonts w:ascii="Tahoma" w:eastAsia="Times New Roman" w:hAnsi="Tahoma" w:cs="Tahoma"/>
          <w:color w:val="00A1CD"/>
          <w:sz w:val="20"/>
          <w:szCs w:val="20"/>
          <w:lang w:eastAsia="ru-RU"/>
        </w:rPr>
        <w:t>Згорнути</w:t>
      </w:r>
    </w:p>
    <w:p w:rsidR="0024170A" w:rsidRDefault="0024170A"/>
    <w:p w:rsidR="00080B72" w:rsidRDefault="00080B72" w:rsidP="003355AC">
      <w:pPr>
        <w:spacing w:after="0" w:line="240" w:lineRule="auto"/>
      </w:pPr>
    </w:p>
    <w:p w:rsidR="0024170A" w:rsidRDefault="0024170A" w:rsidP="003355AC">
      <w:pPr>
        <w:spacing w:after="0" w:line="240" w:lineRule="auto"/>
      </w:pPr>
    </w:p>
    <w:p w:rsidR="0024170A" w:rsidRDefault="0024170A" w:rsidP="0024170A">
      <w:hyperlink r:id="rId5" w:tgtFrame="_blank" w:history="1">
        <w:r>
          <w:rPr>
            <w:rStyle w:val="a3"/>
            <w:rFonts w:ascii="Tahoma" w:hAnsi="Tahoma" w:cs="Tahoma"/>
            <w:color w:val="00A1CD"/>
            <w:shd w:val="clear" w:color="auto" w:fill="FFFFFF"/>
          </w:rPr>
          <w:t>34350000-5 Шини для транспортних засобів великої та малої тоннажності (Автомобільні шини)</w:t>
        </w:r>
      </w:hyperlink>
    </w:p>
    <w:p w:rsidR="0024170A" w:rsidRDefault="0024170A" w:rsidP="0024170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4170A" w:rsidRDefault="0024170A"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1 300 000</w:t>
      </w:r>
      <w:r>
        <w:rPr>
          <w:rFonts w:ascii="Tahoma" w:hAnsi="Tahoma" w:cs="Tahoma"/>
          <w:color w:val="333333"/>
          <w:sz w:val="20"/>
          <w:szCs w:val="20"/>
          <w:shd w:val="clear" w:color="auto" w:fill="FFFFFF"/>
        </w:rPr>
        <w:t> грн</w:t>
      </w:r>
    </w:p>
    <w:p w:rsidR="0024170A" w:rsidRDefault="0024170A" w:rsidP="003355AC">
      <w:pPr>
        <w:spacing w:after="0" w:line="240" w:lineRule="auto"/>
        <w:rPr>
          <w:rFonts w:ascii="Tahoma" w:hAnsi="Tahoma" w:cs="Tahoma"/>
          <w:color w:val="333333"/>
          <w:sz w:val="20"/>
          <w:szCs w:val="20"/>
          <w:shd w:val="clear" w:color="auto" w:fill="FFFFFF"/>
        </w:rPr>
      </w:pPr>
    </w:p>
    <w:p w:rsidR="0024170A" w:rsidRPr="0024170A" w:rsidRDefault="0024170A" w:rsidP="0024170A">
      <w:pPr>
        <w:shd w:val="clear" w:color="auto" w:fill="FFFFFF"/>
        <w:spacing w:after="0" w:line="240" w:lineRule="auto"/>
        <w:rPr>
          <w:rFonts w:ascii="Tahoma" w:eastAsia="Times New Roman" w:hAnsi="Tahoma" w:cs="Tahoma"/>
          <w:color w:val="333333"/>
          <w:sz w:val="20"/>
          <w:szCs w:val="20"/>
          <w:lang w:eastAsia="ru-RU"/>
        </w:rPr>
      </w:pPr>
      <w:r w:rsidRPr="0024170A">
        <w:rPr>
          <w:rFonts w:ascii="Tahoma" w:eastAsia="Times New Roman" w:hAnsi="Tahoma" w:cs="Tahoma"/>
          <w:color w:val="333333"/>
          <w:sz w:val="20"/>
          <w:szCs w:val="20"/>
          <w:lang w:eastAsia="ru-RU"/>
        </w:rPr>
        <w:t>Примітка: 34351100-3 Автомобільні шини (Автомобільні шини) - 315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 </w:t>
      </w:r>
      <w:r w:rsidRPr="0024170A">
        <w:rPr>
          <w:rFonts w:ascii="Tahoma" w:eastAsia="Times New Roman" w:hAnsi="Tahoma" w:cs="Tahoma"/>
          <w:color w:val="00A1CD"/>
          <w:sz w:val="20"/>
          <w:szCs w:val="20"/>
          <w:lang w:eastAsia="ru-RU"/>
        </w:rPr>
        <w:t>Згорнути</w:t>
      </w:r>
    </w:p>
    <w:p w:rsidR="0024170A" w:rsidRDefault="0024170A" w:rsidP="0024170A">
      <w:pPr>
        <w:shd w:val="clear" w:color="auto" w:fill="FFFFFF"/>
        <w:spacing w:after="0" w:line="240" w:lineRule="auto"/>
        <w:rPr>
          <w:rFonts w:ascii="Tahoma" w:eastAsia="Times New Roman" w:hAnsi="Tahoma" w:cs="Tahoma"/>
          <w:color w:val="333333"/>
          <w:sz w:val="20"/>
          <w:szCs w:val="20"/>
          <w:lang w:eastAsia="ru-RU"/>
        </w:rPr>
      </w:pPr>
    </w:p>
    <w:p w:rsidR="0024170A" w:rsidRDefault="0024170A" w:rsidP="0024170A">
      <w:pPr>
        <w:shd w:val="clear" w:color="auto" w:fill="FFFFFF"/>
        <w:spacing w:after="0" w:line="240" w:lineRule="auto"/>
        <w:rPr>
          <w:rFonts w:ascii="Tahoma" w:eastAsia="Times New Roman" w:hAnsi="Tahoma" w:cs="Tahoma"/>
          <w:color w:val="333333"/>
          <w:sz w:val="20"/>
          <w:szCs w:val="20"/>
          <w:lang w:eastAsia="ru-RU"/>
        </w:rPr>
      </w:pPr>
    </w:p>
    <w:p w:rsidR="0024170A" w:rsidRPr="0024170A" w:rsidRDefault="0024170A" w:rsidP="0024170A">
      <w:pPr>
        <w:shd w:val="clear" w:color="auto" w:fill="FFFFFF"/>
        <w:spacing w:after="0" w:line="240" w:lineRule="auto"/>
        <w:rPr>
          <w:rFonts w:ascii="Tahoma" w:eastAsia="Times New Roman" w:hAnsi="Tahoma" w:cs="Tahoma"/>
          <w:color w:val="333333"/>
          <w:sz w:val="20"/>
          <w:szCs w:val="20"/>
          <w:lang w:eastAsia="ru-RU"/>
        </w:rPr>
      </w:pPr>
      <w:r w:rsidRPr="0024170A">
        <w:rPr>
          <w:rFonts w:ascii="Tahoma" w:eastAsia="Times New Roman" w:hAnsi="Tahoma" w:cs="Tahoma"/>
          <w:color w:val="333333"/>
          <w:sz w:val="20"/>
          <w:szCs w:val="20"/>
          <w:lang w:eastAsia="ru-RU"/>
        </w:rPr>
        <w:t xml:space="preserve">Обґрунтування: 1. Назва предмета закупівлі: ДК 021:2015 - 34350000-5 Шини для транспортних засобів великої та малої тоннажності (Автомобільні шини). 2. Визначення потреби у придбані предмету закупівлі: Для забезпечення експлуатації колісних транспортних засобів та відповідність Правилам дорожнього руху України. 3. Обґрунтування технічних та якісних характеристик предмета закупівлі: Наказ від 20.05.2006 № 488 Міністерства транспорту та зв’язку України «Про затвердження Експлуатаційних норм середнього ресурсу пневматичних шин колісних транспортних засобів і спеціальних машин, виконаних на колісних шасі».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24170A">
        <w:rPr>
          <w:rFonts w:ascii="Tahoma" w:eastAsia="Times New Roman" w:hAnsi="Tahoma" w:cs="Tahoma"/>
          <w:color w:val="333333"/>
          <w:sz w:val="20"/>
          <w:szCs w:val="20"/>
          <w:lang w:eastAsia="ru-RU"/>
        </w:rPr>
        <w:t>на ринку</w:t>
      </w:r>
      <w:proofErr w:type="gramEnd"/>
      <w:r w:rsidRPr="0024170A">
        <w:rPr>
          <w:rFonts w:ascii="Tahoma" w:eastAsia="Times New Roman" w:hAnsi="Tahoma" w:cs="Tahoma"/>
          <w:color w:val="333333"/>
          <w:sz w:val="20"/>
          <w:szCs w:val="20"/>
          <w:lang w:eastAsia="ru-RU"/>
        </w:rPr>
        <w:t xml:space="preserve"> аналогічних товарів, а також з урахуванням цін за попередні роки та в свою чергу коливання </w:t>
      </w:r>
      <w:r w:rsidRPr="0024170A">
        <w:rPr>
          <w:rFonts w:ascii="Tahoma" w:eastAsia="Times New Roman" w:hAnsi="Tahoma" w:cs="Tahoma"/>
          <w:color w:val="333333"/>
          <w:sz w:val="20"/>
          <w:szCs w:val="20"/>
          <w:lang w:eastAsia="ru-RU"/>
        </w:rPr>
        <w:lastRenderedPageBreak/>
        <w:t>іноземної валюти, так як товар який поставляється може бути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w:t>
      </w:r>
      <w:r w:rsidRPr="0024170A">
        <w:rPr>
          <w:rFonts w:ascii="Tahoma" w:eastAsia="Times New Roman" w:hAnsi="Tahoma" w:cs="Tahoma"/>
          <w:color w:val="00A1CD"/>
          <w:sz w:val="20"/>
          <w:szCs w:val="20"/>
          <w:lang w:eastAsia="ru-RU"/>
        </w:rPr>
        <w:t> Згорнути</w:t>
      </w:r>
    </w:p>
    <w:p w:rsidR="0024170A" w:rsidRDefault="0024170A" w:rsidP="003355AC">
      <w:pPr>
        <w:spacing w:after="0" w:line="240" w:lineRule="auto"/>
      </w:pPr>
    </w:p>
    <w:p w:rsidR="00080B72" w:rsidRDefault="00080B72" w:rsidP="003355AC">
      <w:pPr>
        <w:spacing w:after="0" w:line="240" w:lineRule="auto"/>
      </w:pPr>
    </w:p>
    <w:p w:rsidR="00572E55" w:rsidRDefault="00572E55" w:rsidP="00572E55">
      <w:hyperlink r:id="rId6" w:tgtFrame="_blank" w:history="1">
        <w:r>
          <w:rPr>
            <w:rStyle w:val="a3"/>
            <w:rFonts w:ascii="Tahoma" w:hAnsi="Tahoma" w:cs="Tahoma"/>
            <w:color w:val="00A1CD"/>
            <w:shd w:val="clear" w:color="auto" w:fill="FFFFFF"/>
          </w:rPr>
          <w:t>72250000-2 Послуги, пов’язані із системами та підтримкою (Закупівля послуг технічної підтримки HPE Foundation Care 24x7 для серверного та мережевого обладнання НРЕ)</w:t>
        </w:r>
      </w:hyperlink>
    </w:p>
    <w:p w:rsidR="00572E55" w:rsidRDefault="00572E55" w:rsidP="00572E55">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080B72" w:rsidRDefault="00572E55"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800 000</w:t>
      </w:r>
      <w:r>
        <w:rPr>
          <w:rFonts w:ascii="Tahoma" w:hAnsi="Tahoma" w:cs="Tahoma"/>
          <w:color w:val="333333"/>
          <w:sz w:val="20"/>
          <w:szCs w:val="20"/>
          <w:shd w:val="clear" w:color="auto" w:fill="FFFFFF"/>
        </w:rPr>
        <w:t> грн</w:t>
      </w:r>
    </w:p>
    <w:p w:rsidR="00572E55" w:rsidRDefault="00572E55" w:rsidP="003355AC">
      <w:pPr>
        <w:spacing w:after="0" w:line="240" w:lineRule="auto"/>
        <w:rPr>
          <w:rFonts w:ascii="Tahoma" w:hAnsi="Tahoma" w:cs="Tahoma"/>
          <w:color w:val="333333"/>
          <w:sz w:val="20"/>
          <w:szCs w:val="20"/>
          <w:shd w:val="clear" w:color="auto" w:fill="FFFFFF"/>
        </w:rPr>
      </w:pPr>
    </w:p>
    <w:p w:rsidR="00572E55" w:rsidRPr="00572E55" w:rsidRDefault="00572E55" w:rsidP="00572E55">
      <w:pPr>
        <w:shd w:val="clear" w:color="auto" w:fill="FFFFFF"/>
        <w:spacing w:after="0" w:line="240" w:lineRule="auto"/>
        <w:rPr>
          <w:rFonts w:ascii="Tahoma" w:eastAsia="Times New Roman" w:hAnsi="Tahoma" w:cs="Tahoma"/>
          <w:color w:val="333333"/>
          <w:sz w:val="20"/>
          <w:szCs w:val="20"/>
          <w:lang w:eastAsia="ru-RU"/>
        </w:rPr>
      </w:pPr>
      <w:r w:rsidRPr="00572E55">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572E55">
        <w:rPr>
          <w:rFonts w:ascii="Tahoma" w:eastAsia="Times New Roman" w:hAnsi="Tahoma" w:cs="Tahoma"/>
          <w:color w:val="00A1CD"/>
          <w:sz w:val="20"/>
          <w:szCs w:val="20"/>
          <w:lang w:eastAsia="ru-RU"/>
        </w:rPr>
        <w:t> Згорнути</w:t>
      </w:r>
    </w:p>
    <w:p w:rsidR="00572E55" w:rsidRDefault="00572E55" w:rsidP="00572E55">
      <w:pPr>
        <w:shd w:val="clear" w:color="auto" w:fill="FFFFFF"/>
        <w:spacing w:after="0" w:line="240" w:lineRule="auto"/>
        <w:rPr>
          <w:rFonts w:ascii="Tahoma" w:eastAsia="Times New Roman" w:hAnsi="Tahoma" w:cs="Tahoma"/>
          <w:color w:val="333333"/>
          <w:sz w:val="20"/>
          <w:szCs w:val="20"/>
          <w:lang w:eastAsia="ru-RU"/>
        </w:rPr>
      </w:pPr>
    </w:p>
    <w:p w:rsidR="00572E55" w:rsidRPr="00572E55" w:rsidRDefault="00572E55" w:rsidP="00572E55">
      <w:pPr>
        <w:shd w:val="clear" w:color="auto" w:fill="FFFFFF"/>
        <w:spacing w:after="0" w:line="240" w:lineRule="auto"/>
        <w:rPr>
          <w:rFonts w:ascii="Tahoma" w:eastAsia="Times New Roman" w:hAnsi="Tahoma" w:cs="Tahoma"/>
          <w:color w:val="333333"/>
          <w:sz w:val="20"/>
          <w:szCs w:val="20"/>
          <w:lang w:eastAsia="ru-RU"/>
        </w:rPr>
      </w:pPr>
      <w:r w:rsidRPr="00572E55">
        <w:rPr>
          <w:rFonts w:ascii="Tahoma" w:eastAsia="Times New Roman" w:hAnsi="Tahoma" w:cs="Tahoma"/>
          <w:color w:val="333333"/>
          <w:sz w:val="20"/>
          <w:szCs w:val="20"/>
          <w:lang w:eastAsia="ru-RU"/>
        </w:rPr>
        <w:t xml:space="preserve">Обґрунтування: Предмет закупівлі: ДК 021:2015 «7225 Закупівля послуг технічної підтримки HPE Foundation Care 24x7 для серверного та мережевого обладнання НРЕ». Технічні та якісні характеристики предмета закупівлі: </w:t>
      </w:r>
      <w:proofErr w:type="gramStart"/>
      <w:r w:rsidRPr="00572E55">
        <w:rPr>
          <w:rFonts w:ascii="Tahoma" w:eastAsia="Times New Roman" w:hAnsi="Tahoma" w:cs="Tahoma"/>
          <w:color w:val="333333"/>
          <w:sz w:val="20"/>
          <w:szCs w:val="20"/>
          <w:lang w:eastAsia="ru-RU"/>
        </w:rPr>
        <w:t>До складу</w:t>
      </w:r>
      <w:proofErr w:type="gramEnd"/>
      <w:r w:rsidRPr="00572E55">
        <w:rPr>
          <w:rFonts w:ascii="Tahoma" w:eastAsia="Times New Roman" w:hAnsi="Tahoma" w:cs="Tahoma"/>
          <w:color w:val="333333"/>
          <w:sz w:val="20"/>
          <w:szCs w:val="20"/>
          <w:lang w:eastAsia="ru-RU"/>
        </w:rPr>
        <w:t xml:space="preserve"> Автоматизованої інформаційної системи «Централізована база даних перенесених абонентських номерів» (далі – АІС ЦБД ПН) входить серверне та мережне обладнання, зокрема: HPE 1920S 24G 2SFP Switch, HPE MSR3044 Router та сервери HPE DL380 Gen9 та DL360 Gen9 виробництва Hewlett Packard Enterprise. Для забезпечення безперервного, сталого та якісного функціонування зазначеного обладнання у складі АІС ЦБД ПН, мінімізації простою у разі виходу його з ладу та максимальної оперативності в реагуванні на можливі збої, потрібно замовлення послуги з технічної підтримки від НРЕ. Очікувана вартість предмета закупівлі: Очікувана вартість визначена відповідно до процедур, зазначених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Орієнтовна вартість закупівлі на підставі аналізу комерційних пропозицій учасників ринку складає 800 000,00 грн. </w:t>
      </w:r>
      <w:r w:rsidRPr="00572E55">
        <w:rPr>
          <w:rFonts w:ascii="Tahoma" w:eastAsia="Times New Roman" w:hAnsi="Tahoma" w:cs="Tahoma"/>
          <w:color w:val="00A1CD"/>
          <w:sz w:val="20"/>
          <w:szCs w:val="20"/>
          <w:lang w:eastAsia="ru-RU"/>
        </w:rPr>
        <w:t>Згорнути</w:t>
      </w:r>
    </w:p>
    <w:p w:rsidR="00572E55" w:rsidRDefault="00572E55" w:rsidP="003355AC">
      <w:pPr>
        <w:spacing w:after="0" w:line="240" w:lineRule="auto"/>
      </w:pPr>
    </w:p>
    <w:p w:rsidR="004A485A" w:rsidRDefault="004A485A" w:rsidP="003355AC">
      <w:pPr>
        <w:spacing w:after="0" w:line="240" w:lineRule="auto"/>
      </w:pPr>
    </w:p>
    <w:p w:rsidR="00572E55" w:rsidRDefault="00572E55" w:rsidP="003355AC">
      <w:pPr>
        <w:spacing w:after="0" w:line="240" w:lineRule="auto"/>
      </w:pPr>
    </w:p>
    <w:p w:rsidR="00572E55" w:rsidRDefault="00572E55" w:rsidP="00572E55">
      <w:hyperlink r:id="rId7" w:tgtFrame="_blank" w:history="1">
        <w:r>
          <w:rPr>
            <w:rStyle w:val="a3"/>
            <w:rFonts w:ascii="Tahoma" w:hAnsi="Tahoma" w:cs="Tahoma"/>
            <w:color w:val="00A1CD"/>
            <w:shd w:val="clear" w:color="auto" w:fill="FFFFFF"/>
          </w:rPr>
          <w:t>30190000-7 Офісне устаткування та приладдя різне (Папір для друку)</w:t>
        </w:r>
      </w:hyperlink>
    </w:p>
    <w:p w:rsidR="00572E55" w:rsidRDefault="00572E55" w:rsidP="00572E55">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572E55" w:rsidRDefault="00572E55"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750 000</w:t>
      </w:r>
      <w:r>
        <w:rPr>
          <w:rFonts w:ascii="Tahoma" w:hAnsi="Tahoma" w:cs="Tahoma"/>
          <w:color w:val="333333"/>
          <w:sz w:val="20"/>
          <w:szCs w:val="20"/>
          <w:shd w:val="clear" w:color="auto" w:fill="FFFFFF"/>
        </w:rPr>
        <w:t> грн</w:t>
      </w:r>
    </w:p>
    <w:p w:rsidR="00572E55" w:rsidRDefault="00572E55" w:rsidP="003355AC">
      <w:pPr>
        <w:spacing w:after="0" w:line="240" w:lineRule="auto"/>
        <w:rPr>
          <w:rFonts w:ascii="Tahoma" w:hAnsi="Tahoma" w:cs="Tahoma"/>
          <w:color w:val="333333"/>
          <w:sz w:val="20"/>
          <w:szCs w:val="20"/>
          <w:shd w:val="clear" w:color="auto" w:fill="FFFFFF"/>
        </w:rPr>
      </w:pPr>
    </w:p>
    <w:p w:rsidR="00572E55" w:rsidRPr="00572E55" w:rsidRDefault="00572E55" w:rsidP="00572E55">
      <w:pPr>
        <w:shd w:val="clear" w:color="auto" w:fill="FFFFFF"/>
        <w:spacing w:after="0" w:line="240" w:lineRule="auto"/>
        <w:rPr>
          <w:rFonts w:ascii="Tahoma" w:eastAsia="Times New Roman" w:hAnsi="Tahoma" w:cs="Tahoma"/>
          <w:color w:val="333333"/>
          <w:sz w:val="20"/>
          <w:szCs w:val="20"/>
          <w:lang w:eastAsia="ru-RU"/>
        </w:rPr>
      </w:pPr>
      <w:r w:rsidRPr="00572E55">
        <w:rPr>
          <w:rFonts w:ascii="Tahoma" w:eastAsia="Times New Roman" w:hAnsi="Tahoma" w:cs="Tahoma"/>
          <w:color w:val="333333"/>
          <w:sz w:val="20"/>
          <w:szCs w:val="20"/>
          <w:lang w:eastAsia="ru-RU"/>
        </w:rPr>
        <w:t>Примітка: 30197630-1 Папір для друку (Папір для друку) - 3035 пач.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572E55">
        <w:rPr>
          <w:rFonts w:ascii="Tahoma" w:eastAsia="Times New Roman" w:hAnsi="Tahoma" w:cs="Tahoma"/>
          <w:color w:val="00A1CD"/>
          <w:sz w:val="20"/>
          <w:szCs w:val="20"/>
          <w:lang w:eastAsia="ru-RU"/>
        </w:rPr>
        <w:t> Ще</w:t>
      </w:r>
    </w:p>
    <w:p w:rsidR="00572E55" w:rsidRDefault="00572E55" w:rsidP="00572E55">
      <w:pPr>
        <w:shd w:val="clear" w:color="auto" w:fill="FFFFFF"/>
        <w:spacing w:after="0" w:line="240" w:lineRule="auto"/>
        <w:rPr>
          <w:rFonts w:ascii="Tahoma" w:eastAsia="Times New Roman" w:hAnsi="Tahoma" w:cs="Tahoma"/>
          <w:color w:val="333333"/>
          <w:sz w:val="20"/>
          <w:szCs w:val="20"/>
          <w:lang w:eastAsia="ru-RU"/>
        </w:rPr>
      </w:pPr>
    </w:p>
    <w:p w:rsidR="00572E55" w:rsidRPr="00572E55" w:rsidRDefault="00572E55" w:rsidP="00572E55">
      <w:pPr>
        <w:shd w:val="clear" w:color="auto" w:fill="FFFFFF"/>
        <w:spacing w:after="0" w:line="240" w:lineRule="auto"/>
        <w:rPr>
          <w:rFonts w:ascii="Tahoma" w:eastAsia="Times New Roman" w:hAnsi="Tahoma" w:cs="Tahoma"/>
          <w:color w:val="333333"/>
          <w:sz w:val="20"/>
          <w:szCs w:val="20"/>
          <w:lang w:eastAsia="ru-RU"/>
        </w:rPr>
      </w:pPr>
      <w:r w:rsidRPr="00572E55">
        <w:rPr>
          <w:rFonts w:ascii="Tahoma" w:eastAsia="Times New Roman" w:hAnsi="Tahoma" w:cs="Tahoma"/>
          <w:color w:val="333333"/>
          <w:sz w:val="20"/>
          <w:szCs w:val="20"/>
          <w:lang w:eastAsia="ru-RU"/>
        </w:rPr>
        <w:t>Обґрунтування: 1. Предмет закупівлі: ДК 021:2015 – 30190000-7 Офісне устаткування та приладдя різне (Папір для друку). 2. Потреба у придбанні: Для забезпечення працівників Державного підприємства «Український державний центр радіочастот» та його філій, яких, згідно штатного розпису працює близько 1 тис. осіб, офісним устаткуванням та приладдям різним (Папір для друку), необхідним для виконання як своїх посадових обов’язків так і поставлених задач керівництва. 3. Обґрунтування технічних і якісних характеристик предмета закупівлі: Папір для друку повинен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r w:rsidRPr="00572E55">
        <w:rPr>
          <w:rFonts w:ascii="Tahoma" w:eastAsia="Times New Roman" w:hAnsi="Tahoma" w:cs="Tahoma"/>
          <w:color w:val="00A1CD"/>
          <w:sz w:val="20"/>
          <w:szCs w:val="20"/>
          <w:lang w:eastAsia="ru-RU"/>
        </w:rPr>
        <w:t> Згорнути</w:t>
      </w:r>
    </w:p>
    <w:p w:rsidR="00572E55" w:rsidRDefault="00572E55" w:rsidP="003355AC">
      <w:pPr>
        <w:spacing w:after="0" w:line="240" w:lineRule="auto"/>
      </w:pPr>
    </w:p>
    <w:p w:rsidR="00080B72" w:rsidRDefault="00080B72" w:rsidP="003355AC">
      <w:pPr>
        <w:spacing w:after="0" w:line="240" w:lineRule="auto"/>
      </w:pPr>
    </w:p>
    <w:p w:rsidR="00572E55" w:rsidRDefault="00572E55" w:rsidP="003355AC">
      <w:pPr>
        <w:spacing w:after="0" w:line="240" w:lineRule="auto"/>
      </w:pPr>
    </w:p>
    <w:p w:rsidR="00102BAC" w:rsidRDefault="00102BAC" w:rsidP="00102BAC">
      <w:hyperlink r:id="rId8" w:tgtFrame="_blank" w:history="1">
        <w:r>
          <w:rPr>
            <w:rStyle w:val="a3"/>
            <w:rFonts w:ascii="Tahoma" w:hAnsi="Tahoma" w:cs="Tahoma"/>
            <w:color w:val="00A1CD"/>
            <w:shd w:val="clear" w:color="auto" w:fill="FFFFFF"/>
          </w:rPr>
          <w:t>09130000-9 Нафта і дистиляти (Дизельне пальне)</w:t>
        </w:r>
      </w:hyperlink>
    </w:p>
    <w:p w:rsidR="00102BAC" w:rsidRDefault="00102BAC" w:rsidP="00102BAC">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080B72" w:rsidRDefault="00102BAC"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8 000 000</w:t>
      </w:r>
      <w:r>
        <w:rPr>
          <w:rFonts w:ascii="Tahoma" w:hAnsi="Tahoma" w:cs="Tahoma"/>
          <w:color w:val="333333"/>
          <w:sz w:val="20"/>
          <w:szCs w:val="20"/>
          <w:shd w:val="clear" w:color="auto" w:fill="FFFFFF"/>
        </w:rPr>
        <w:t> грн</w:t>
      </w:r>
    </w:p>
    <w:p w:rsidR="00102BAC" w:rsidRDefault="00102BAC" w:rsidP="003355AC">
      <w:pPr>
        <w:spacing w:after="0" w:line="240" w:lineRule="auto"/>
        <w:rPr>
          <w:rFonts w:ascii="Tahoma" w:hAnsi="Tahoma" w:cs="Tahoma"/>
          <w:color w:val="333333"/>
          <w:sz w:val="20"/>
          <w:szCs w:val="20"/>
          <w:shd w:val="clear" w:color="auto" w:fill="FFFFFF"/>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Примітка: 09134200-9 Дизельне паливо (Дизельне пальне) - 150 000 л.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02BAC">
        <w:rPr>
          <w:rFonts w:ascii="Tahoma" w:eastAsia="Times New Roman" w:hAnsi="Tahoma" w:cs="Tahoma"/>
          <w:color w:val="00A1CD"/>
          <w:sz w:val="20"/>
          <w:szCs w:val="20"/>
          <w:lang w:eastAsia="ru-RU"/>
        </w:rPr>
        <w:t> Ще</w:t>
      </w:r>
    </w:p>
    <w:p w:rsidR="00102BAC" w:rsidRDefault="00102BAC" w:rsidP="00102BAC">
      <w:pPr>
        <w:shd w:val="clear" w:color="auto" w:fill="FFFFFF"/>
        <w:spacing w:after="0" w:line="240" w:lineRule="auto"/>
        <w:rPr>
          <w:rFonts w:ascii="Tahoma" w:eastAsia="Times New Roman" w:hAnsi="Tahoma" w:cs="Tahoma"/>
          <w:color w:val="333333"/>
          <w:sz w:val="20"/>
          <w:szCs w:val="20"/>
          <w:lang w:eastAsia="ru-RU"/>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 xml:space="preserve">Обґрунтування: 1. Назва предмета закупівлі: ДК 021:2015 – 09130000-9 Нафта і дистиляти (Дизельне пальне). 2. Визначення потреби у придбані предмету закупівлі: Забезпечення дизельним пальним колісних транспортних засобів, двигуни яких працюють на дизельному пальному. 3. Обґрунтування технічних та якісних характеристик предмета закупівлі: Фізичний носій – паливна картка. Отримання (відпуск) палива проводиться по однотипним паливним карткам одного постачальника на будь якій з АЗС/АЗК постачальника, які можуть бути використані Замовником для отримання пального. Паливо повинно відповідати Державним стандартам України: Дизельне пальне - ДСТУ 7688:2015 Паливо дизельне Євро.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102BAC">
        <w:rPr>
          <w:rFonts w:ascii="Tahoma" w:eastAsia="Times New Roman" w:hAnsi="Tahoma" w:cs="Tahoma"/>
          <w:color w:val="333333"/>
          <w:sz w:val="20"/>
          <w:szCs w:val="20"/>
          <w:lang w:eastAsia="ru-RU"/>
        </w:rPr>
        <w:t>на ринку</w:t>
      </w:r>
      <w:proofErr w:type="gramEnd"/>
      <w:r w:rsidRPr="00102BAC">
        <w:rPr>
          <w:rFonts w:ascii="Tahoma" w:eastAsia="Times New Roman" w:hAnsi="Tahoma" w:cs="Tahoma"/>
          <w:color w:val="333333"/>
          <w:sz w:val="20"/>
          <w:szCs w:val="20"/>
          <w:lang w:eastAsia="ru-RU"/>
        </w:rPr>
        <w:t xml:space="preserve"> аналогічних товарів,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стела АЗК, в електронних каталогах, в електронній системі закупівель «Прозоро».</w:t>
      </w:r>
      <w:r w:rsidRPr="00102BAC">
        <w:rPr>
          <w:rFonts w:ascii="Tahoma" w:eastAsia="Times New Roman" w:hAnsi="Tahoma" w:cs="Tahoma"/>
          <w:color w:val="00A1CD"/>
          <w:sz w:val="20"/>
          <w:szCs w:val="20"/>
          <w:lang w:eastAsia="ru-RU"/>
        </w:rPr>
        <w:t> Згорнути</w:t>
      </w:r>
    </w:p>
    <w:p w:rsidR="00102BAC" w:rsidRDefault="00102BAC" w:rsidP="003355AC">
      <w:pPr>
        <w:spacing w:after="0" w:line="240" w:lineRule="auto"/>
      </w:pPr>
    </w:p>
    <w:p w:rsidR="00102BAC" w:rsidRDefault="00102BAC" w:rsidP="003355AC">
      <w:pPr>
        <w:spacing w:after="0" w:line="240" w:lineRule="auto"/>
      </w:pPr>
    </w:p>
    <w:p w:rsidR="00102BAC" w:rsidRDefault="00102BAC" w:rsidP="00102BAC">
      <w:hyperlink r:id="rId9" w:tgtFrame="_blank" w:history="1">
        <w:r>
          <w:rPr>
            <w:rStyle w:val="a3"/>
            <w:rFonts w:ascii="Tahoma" w:hAnsi="Tahoma" w:cs="Tahoma"/>
            <w:color w:val="00A1CD"/>
            <w:shd w:val="clear" w:color="auto" w:fill="FFFFFF"/>
          </w:rPr>
          <w:t>90910000-9 Послуги з прибирання (Послуги з прибирання приміщень УДЦР та філій)</w:t>
        </w:r>
      </w:hyperlink>
    </w:p>
    <w:p w:rsidR="00102BAC" w:rsidRDefault="00102BAC" w:rsidP="00102BAC">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02BAC" w:rsidRDefault="00102BAC"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5 500 000</w:t>
      </w:r>
      <w:r>
        <w:rPr>
          <w:rFonts w:ascii="Tahoma" w:hAnsi="Tahoma" w:cs="Tahoma"/>
          <w:color w:val="333333"/>
          <w:sz w:val="20"/>
          <w:szCs w:val="20"/>
          <w:shd w:val="clear" w:color="auto" w:fill="FFFFFF"/>
        </w:rPr>
        <w:t> грн</w:t>
      </w:r>
    </w:p>
    <w:p w:rsidR="00102BAC" w:rsidRDefault="00102BAC" w:rsidP="003355AC">
      <w:pPr>
        <w:spacing w:after="0" w:line="240" w:lineRule="auto"/>
        <w:rPr>
          <w:rFonts w:ascii="Tahoma" w:hAnsi="Tahoma" w:cs="Tahoma"/>
          <w:color w:val="333333"/>
          <w:sz w:val="20"/>
          <w:szCs w:val="20"/>
          <w:shd w:val="clear" w:color="auto" w:fill="FFFFFF"/>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римітка: 90919200-4 Послуги з прибирання офісних приміщень (Послуги з прибирання приміщень УДЦР та філій)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02BAC">
        <w:rPr>
          <w:rFonts w:ascii="Tahoma" w:eastAsia="Times New Roman" w:hAnsi="Tahoma" w:cs="Tahoma"/>
          <w:color w:val="00A1CD"/>
          <w:sz w:val="20"/>
          <w:szCs w:val="20"/>
          <w:lang w:eastAsia="ru-RU"/>
        </w:rPr>
        <w:t> Згорнути</w:t>
      </w:r>
    </w:p>
    <w:p w:rsidR="00102BAC" w:rsidRDefault="00102BAC" w:rsidP="00102BAC">
      <w:pPr>
        <w:shd w:val="clear" w:color="auto" w:fill="FFFFFF"/>
        <w:spacing w:after="0" w:line="240" w:lineRule="auto"/>
        <w:rPr>
          <w:rFonts w:ascii="Tahoma" w:eastAsia="Times New Roman" w:hAnsi="Tahoma" w:cs="Tahoma"/>
          <w:color w:val="333333"/>
          <w:sz w:val="20"/>
          <w:szCs w:val="20"/>
          <w:lang w:eastAsia="ru-RU"/>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Обґрунтування: 1. Предмет закупівлі: 90910000-9 Послуги з прибирання (Послуги з прибирання приміщень УДЦР та філій). 2. Обґрунтування технічних та якісних характеристик предмета закупівлі: Забезпечення належного стану приміщень УДЦР та філій. 3. Обґрунтування очікуваної вартості предмета закупівлі: Очікувана вартість визначена відповідно до потреби в наданні послуги та її визначеної середньої ринкової вартості.</w:t>
      </w:r>
      <w:r w:rsidRPr="00102BAC">
        <w:rPr>
          <w:rFonts w:ascii="Tahoma" w:eastAsia="Times New Roman" w:hAnsi="Tahoma" w:cs="Tahoma"/>
          <w:color w:val="00A1CD"/>
          <w:sz w:val="20"/>
          <w:szCs w:val="20"/>
          <w:lang w:eastAsia="ru-RU"/>
        </w:rPr>
        <w:t> Згорнути</w:t>
      </w:r>
    </w:p>
    <w:p w:rsidR="00102BAC" w:rsidRDefault="00102BAC" w:rsidP="003355AC">
      <w:pPr>
        <w:spacing w:after="0" w:line="240" w:lineRule="auto"/>
      </w:pPr>
    </w:p>
    <w:p w:rsidR="00102BAC" w:rsidRDefault="00102BAC" w:rsidP="003355AC">
      <w:pPr>
        <w:spacing w:after="0" w:line="240" w:lineRule="auto"/>
      </w:pPr>
    </w:p>
    <w:p w:rsidR="00102BAC" w:rsidRDefault="00102BAC" w:rsidP="00102BAC">
      <w:hyperlink r:id="rId10" w:tgtFrame="_blank" w:history="1">
        <w:r>
          <w:rPr>
            <w:rStyle w:val="a3"/>
            <w:rFonts w:ascii="Tahoma" w:hAnsi="Tahoma" w:cs="Tahoma"/>
            <w:color w:val="00A1CD"/>
            <w:shd w:val="clear" w:color="auto" w:fill="FFFFFF"/>
          </w:rPr>
          <w:t>75250000-3 Послуги пожежних і рятувальних служб (Періодичний контроль вогнегасників і модулів порошкового пожежогасіння та обслуговування пожежних рукавів (перекантовування))</w:t>
        </w:r>
      </w:hyperlink>
    </w:p>
    <w:p w:rsidR="00102BAC" w:rsidRDefault="00102BAC" w:rsidP="00102BAC">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02BAC" w:rsidRDefault="00102BAC"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70 000</w:t>
      </w:r>
      <w:r>
        <w:rPr>
          <w:rFonts w:ascii="Tahoma" w:hAnsi="Tahoma" w:cs="Tahoma"/>
          <w:color w:val="333333"/>
          <w:sz w:val="20"/>
          <w:szCs w:val="20"/>
          <w:shd w:val="clear" w:color="auto" w:fill="FFFFFF"/>
        </w:rPr>
        <w:t> грн</w:t>
      </w:r>
    </w:p>
    <w:p w:rsidR="00102BAC" w:rsidRDefault="00102BAC" w:rsidP="003355AC">
      <w:pPr>
        <w:spacing w:after="0" w:line="240" w:lineRule="auto"/>
        <w:rPr>
          <w:rFonts w:ascii="Tahoma" w:hAnsi="Tahoma" w:cs="Tahoma"/>
          <w:color w:val="333333"/>
          <w:sz w:val="20"/>
          <w:szCs w:val="20"/>
          <w:shd w:val="clear" w:color="auto" w:fill="FFFFFF"/>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Примітка: 75251110-4 Послуги з протипожежного захисту (Періодичний контроль вогнегасників і модулів порошкового пожежогасіння та обслуговування пожежних рукавів (перекантовування)).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02BAC">
        <w:rPr>
          <w:rFonts w:ascii="Tahoma" w:eastAsia="Times New Roman" w:hAnsi="Tahoma" w:cs="Tahoma"/>
          <w:color w:val="00A1CD"/>
          <w:sz w:val="20"/>
          <w:szCs w:val="20"/>
          <w:lang w:eastAsia="ru-RU"/>
        </w:rPr>
        <w:t> Згорнути</w:t>
      </w:r>
    </w:p>
    <w:p w:rsidR="00102BAC" w:rsidRDefault="00102BAC" w:rsidP="00102BAC">
      <w:pPr>
        <w:shd w:val="clear" w:color="auto" w:fill="FFFFFF"/>
        <w:spacing w:after="0" w:line="240" w:lineRule="auto"/>
        <w:rPr>
          <w:rFonts w:ascii="Tahoma" w:eastAsia="Times New Roman" w:hAnsi="Tahoma" w:cs="Tahoma"/>
          <w:color w:val="333333"/>
          <w:sz w:val="20"/>
          <w:szCs w:val="20"/>
          <w:lang w:eastAsia="ru-RU"/>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75250000-4 </w:t>
      </w:r>
      <w:r w:rsidRPr="00102BAC">
        <w:rPr>
          <w:rFonts w:ascii="Tahoma" w:eastAsia="Times New Roman" w:hAnsi="Tahoma" w:cs="Tahoma"/>
          <w:color w:val="333333"/>
          <w:sz w:val="20"/>
          <w:szCs w:val="20"/>
          <w:lang w:eastAsia="ru-RU"/>
        </w:rPr>
        <w:lastRenderedPageBreak/>
        <w:t>Послуги з протипожежного захисту 2 Визначення потреби у придбані предмету закупівлі відповідно до Правил пожежної безпеки в Україні, затверджених наказом Міністерства внутрішніх справ України від 30.12.2014 № 1417, ДСТУ 4297:2004 Пожежна техніка. Технічне обслуговування вогнегасників. Загальні технічні вимоги, ДСТУ 3810-98 чинний від 01.01.2000 року. Пожежна техніка. Рукава пожежні напірні. Загальні технічні умови, раз на один рік повинно проводитись технічне обслуговування вогнегасників та пожежних рукавів з метою: підтримання у справному стані вогнегасників і модулів порошкового пожежогасіння та готовність їх до застосування за призначенням; підтримання у справному стані напірних пожежних рукавів та готовність їх до застосування за призначенням. 3 Обґрунтування технічних та якісних характеристик предмета закупівлі Відповідно до наказу МВС України від 15.01.2018 № 25 «Про затвердження Правил експлуатації та типових норм належності вогнегасників», для забезпечення протипожежного захисту службових та виробничих приміщення (далі-об’єктів) необхідна кількість вогнегасників в Головному офісі складає: ВП-1(ОП-1) =10 шт. ВП-2(ОП-2)= 40 шт. ВП-5(ОП-5)= 50 шт. ВП-6(ОП-6)= 50 шт. ВП-9(ОП-9)= 24 шт. ВВК-1.4 (ОУ-2)=180 шт. ВВК-2(ОУ-3) =15 шт. ВВК-3.5 (ОУ-5)=20 шт. Модулі порошкового пожежогасіння типу «СПРУТ-9»=4 шт. Рукав пожежний напірний Ø51 мм тип К з головками рукавними з`єднувальними напірними ГРН-50 =73 шт. 4 Обґрунтування очікуваної вартості предмета закупівлі Вартість послуги визначалась з урахуванням кількості вогнегасників, які встановлені на об’єктах та резерву. Аналіз ринку цін на послуги технічного обслуговування вогнегасників становить в середньому 120 грн. за один вогнегасник, модуль порошкового пожежогасіння в середньому становить 150 грн. за комплект та перекантовування пожежних рукавів в середньому становить 100 грн. Очікувана вартість становитиме близько 70 000,00 грн. </w:t>
      </w:r>
      <w:r w:rsidRPr="00102BAC">
        <w:rPr>
          <w:rFonts w:ascii="Tahoma" w:eastAsia="Times New Roman" w:hAnsi="Tahoma" w:cs="Tahoma"/>
          <w:color w:val="00A1CD"/>
          <w:sz w:val="20"/>
          <w:szCs w:val="20"/>
          <w:lang w:eastAsia="ru-RU"/>
        </w:rPr>
        <w:t>Згорнути</w:t>
      </w:r>
    </w:p>
    <w:p w:rsidR="00102BAC" w:rsidRDefault="00102BAC" w:rsidP="003355AC">
      <w:pPr>
        <w:spacing w:after="0" w:line="240" w:lineRule="auto"/>
      </w:pPr>
    </w:p>
    <w:p w:rsidR="00102BAC" w:rsidRDefault="00102BAC" w:rsidP="003355AC">
      <w:pPr>
        <w:spacing w:after="0" w:line="240" w:lineRule="auto"/>
      </w:pPr>
    </w:p>
    <w:p w:rsidR="00102BAC" w:rsidRDefault="00102BAC" w:rsidP="00102BAC">
      <w:hyperlink r:id="rId11" w:tgtFrame="_blank" w:history="1">
        <w:r>
          <w:rPr>
            <w:rStyle w:val="a3"/>
            <w:rFonts w:ascii="Tahoma" w:hAnsi="Tahoma" w:cs="Tahoma"/>
            <w:color w:val="00A1CD"/>
            <w:shd w:val="clear" w:color="auto" w:fill="FFFFFF"/>
          </w:rPr>
          <w:t>42510000-4 Теплообмінники, кондиціонери повітря, холодильне обладнання та фільтрувальні пристрої (Повітряні фільтри).</w:t>
        </w:r>
      </w:hyperlink>
    </w:p>
    <w:p w:rsidR="00102BAC" w:rsidRDefault="00102BAC" w:rsidP="00102BAC">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02BAC" w:rsidRDefault="00102BAC"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9 600</w:t>
      </w:r>
      <w:r>
        <w:rPr>
          <w:rFonts w:ascii="Tahoma" w:hAnsi="Tahoma" w:cs="Tahoma"/>
          <w:color w:val="333333"/>
          <w:sz w:val="20"/>
          <w:szCs w:val="20"/>
          <w:shd w:val="clear" w:color="auto" w:fill="FFFFFF"/>
        </w:rPr>
        <w:t> грн</w:t>
      </w:r>
    </w:p>
    <w:p w:rsidR="00102BAC" w:rsidRDefault="00102BAC" w:rsidP="003355AC">
      <w:pPr>
        <w:spacing w:after="0" w:line="240" w:lineRule="auto"/>
        <w:rPr>
          <w:rFonts w:ascii="Tahoma" w:hAnsi="Tahoma" w:cs="Tahoma"/>
          <w:color w:val="333333"/>
          <w:sz w:val="20"/>
          <w:szCs w:val="20"/>
          <w:shd w:val="clear" w:color="auto" w:fill="FFFFFF"/>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Примітка: 42510000-4 Теплообмінники, кондиціонери повітря, холодильне обладнання та фільтрувальні пристрої (Повітряні фільтри).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02BAC">
        <w:rPr>
          <w:rFonts w:ascii="Tahoma" w:eastAsia="Times New Roman" w:hAnsi="Tahoma" w:cs="Tahoma"/>
          <w:color w:val="00A1CD"/>
          <w:sz w:val="20"/>
          <w:szCs w:val="20"/>
          <w:lang w:eastAsia="ru-RU"/>
        </w:rPr>
        <w:t> Згорнути</w:t>
      </w:r>
    </w:p>
    <w:p w:rsidR="00102BAC" w:rsidRDefault="00102BAC" w:rsidP="00102BAC">
      <w:pPr>
        <w:shd w:val="clear" w:color="auto" w:fill="FFFFFF"/>
        <w:spacing w:after="0" w:line="240" w:lineRule="auto"/>
        <w:rPr>
          <w:rFonts w:ascii="Tahoma" w:eastAsia="Times New Roman" w:hAnsi="Tahoma" w:cs="Tahoma"/>
          <w:color w:val="333333"/>
          <w:sz w:val="20"/>
          <w:szCs w:val="20"/>
          <w:lang w:eastAsia="ru-RU"/>
        </w:rPr>
      </w:pPr>
    </w:p>
    <w:p w:rsidR="00102BAC" w:rsidRPr="00102BAC" w:rsidRDefault="00102BAC" w:rsidP="00102BAC">
      <w:pPr>
        <w:shd w:val="clear" w:color="auto" w:fill="FFFFFF"/>
        <w:spacing w:after="0" w:line="240" w:lineRule="auto"/>
        <w:rPr>
          <w:rFonts w:ascii="Tahoma" w:eastAsia="Times New Roman" w:hAnsi="Tahoma" w:cs="Tahoma"/>
          <w:color w:val="333333"/>
          <w:sz w:val="20"/>
          <w:szCs w:val="20"/>
          <w:lang w:eastAsia="ru-RU"/>
        </w:rPr>
      </w:pPr>
      <w:r w:rsidRPr="00102BAC">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 «42510000-4 Теплообмінники, кондиціонери повітря, холодильне обладнання та фільтрувальні пристрої (Повітряні фільтри)» Повітряні фільтри необхідні для заміни існуючих фільтруючих елементів в системах прицензійного кондиціювання в приміщенні ЦОД (Технічний корпус) та систем вентиляції загального призначення під час проведення запланованого технічного обслуговування систем вентиляції та кондиціонування. Повітряні фільтри є невід’ємною частиною будь якої припливної системи або системи повітряного охолодження. Повітряні фільтри затримують пил, бруд, алергени та інші шкідливі домішки. Також вони не пропускають комах, пух і інші частинки, запобігаючи їх потрапляння всередину приміщення. Одночасно з цим фільтри захищають обладнання від передчасних поломок і продовжують термін його служби. В ході аналізу цінових пропозицій деяких постачальників повітряних фільтрів за комерційними пропозиціями слід зазначити, що середня ціна вказаних товарів приблизно складає 9 600 грн. з ПДВ.</w:t>
      </w:r>
      <w:r w:rsidRPr="00102BAC">
        <w:rPr>
          <w:rFonts w:ascii="Tahoma" w:eastAsia="Times New Roman" w:hAnsi="Tahoma" w:cs="Tahoma"/>
          <w:color w:val="00A1CD"/>
          <w:sz w:val="20"/>
          <w:szCs w:val="20"/>
          <w:lang w:eastAsia="ru-RU"/>
        </w:rPr>
        <w:t> Згорнути</w:t>
      </w:r>
    </w:p>
    <w:p w:rsidR="00102BAC" w:rsidRDefault="00102BAC" w:rsidP="003355AC">
      <w:pPr>
        <w:spacing w:after="0" w:line="240" w:lineRule="auto"/>
      </w:pPr>
    </w:p>
    <w:p w:rsidR="00102BAC" w:rsidRDefault="00102BAC" w:rsidP="003355AC">
      <w:pPr>
        <w:spacing w:after="0" w:line="240" w:lineRule="auto"/>
      </w:pPr>
    </w:p>
    <w:p w:rsidR="00102BAC" w:rsidRDefault="00102BAC" w:rsidP="003355AC">
      <w:pPr>
        <w:spacing w:after="0" w:line="240" w:lineRule="auto"/>
      </w:pPr>
    </w:p>
    <w:p w:rsidR="005F4E9A" w:rsidRDefault="005F4E9A" w:rsidP="005F4E9A">
      <w:hyperlink r:id="rId12" w:tgtFrame="_blank" w:history="1">
        <w:r>
          <w:rPr>
            <w:rStyle w:val="a3"/>
            <w:rFonts w:ascii="Tahoma" w:hAnsi="Tahoma" w:cs="Tahoma"/>
            <w:color w:val="00A1CD"/>
            <w:shd w:val="clear" w:color="auto" w:fill="FFFFFF"/>
          </w:rPr>
          <w:t>90510000-5 Утилізація сміття та поводження зі сміттям (Вивезення твердих побутових відходів)</w:t>
        </w:r>
      </w:hyperlink>
    </w:p>
    <w:p w:rsidR="005F4E9A" w:rsidRDefault="005F4E9A" w:rsidP="005F4E9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080B72" w:rsidRDefault="005F4E9A"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750 000</w:t>
      </w:r>
      <w:r>
        <w:rPr>
          <w:rFonts w:ascii="Tahoma" w:hAnsi="Tahoma" w:cs="Tahoma"/>
          <w:color w:val="333333"/>
          <w:sz w:val="20"/>
          <w:szCs w:val="20"/>
          <w:shd w:val="clear" w:color="auto" w:fill="FFFFFF"/>
        </w:rPr>
        <w:t> грн</w:t>
      </w:r>
    </w:p>
    <w:p w:rsidR="005F4E9A" w:rsidRDefault="005F4E9A" w:rsidP="003355AC">
      <w:pPr>
        <w:spacing w:after="0" w:line="240" w:lineRule="auto"/>
        <w:rPr>
          <w:rFonts w:ascii="Tahoma" w:hAnsi="Tahoma" w:cs="Tahoma"/>
          <w:color w:val="333333"/>
          <w:sz w:val="20"/>
          <w:szCs w:val="20"/>
          <w:shd w:val="clear" w:color="auto" w:fill="FFFFFF"/>
        </w:rPr>
      </w:pPr>
    </w:p>
    <w:p w:rsidR="005F4E9A" w:rsidRPr="005F4E9A" w:rsidRDefault="005F4E9A" w:rsidP="005F4E9A">
      <w:pPr>
        <w:shd w:val="clear" w:color="auto" w:fill="FFFFFF"/>
        <w:spacing w:after="0" w:line="240" w:lineRule="auto"/>
        <w:rPr>
          <w:rFonts w:ascii="Tahoma" w:eastAsia="Times New Roman" w:hAnsi="Tahoma" w:cs="Tahoma"/>
          <w:color w:val="333333"/>
          <w:sz w:val="20"/>
          <w:szCs w:val="20"/>
          <w:lang w:eastAsia="ru-RU"/>
        </w:rPr>
      </w:pPr>
      <w:r w:rsidRPr="005F4E9A">
        <w:rPr>
          <w:rFonts w:ascii="Tahoma" w:eastAsia="Times New Roman" w:hAnsi="Tahoma" w:cs="Tahoma"/>
          <w:color w:val="333333"/>
          <w:sz w:val="20"/>
          <w:szCs w:val="20"/>
          <w:lang w:eastAsia="ru-RU"/>
        </w:rPr>
        <w:t>Примітка: 90510000-5 Утилізація сміття та поводження зі сміттям (Вивезення твердих побутових відходів)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5F4E9A">
        <w:rPr>
          <w:rFonts w:ascii="Tahoma" w:eastAsia="Times New Roman" w:hAnsi="Tahoma" w:cs="Tahoma"/>
          <w:color w:val="00A1CD"/>
          <w:sz w:val="20"/>
          <w:szCs w:val="20"/>
          <w:lang w:eastAsia="ru-RU"/>
        </w:rPr>
        <w:t> Згорнути</w:t>
      </w:r>
    </w:p>
    <w:p w:rsidR="005F4E9A" w:rsidRDefault="005F4E9A" w:rsidP="005F4E9A">
      <w:pPr>
        <w:shd w:val="clear" w:color="auto" w:fill="FFFFFF"/>
        <w:spacing w:after="0" w:line="240" w:lineRule="auto"/>
        <w:rPr>
          <w:rFonts w:ascii="Tahoma" w:eastAsia="Times New Roman" w:hAnsi="Tahoma" w:cs="Tahoma"/>
          <w:color w:val="333333"/>
          <w:sz w:val="20"/>
          <w:szCs w:val="20"/>
          <w:lang w:eastAsia="ru-RU"/>
        </w:rPr>
      </w:pPr>
    </w:p>
    <w:p w:rsidR="005F4E9A" w:rsidRPr="005F4E9A" w:rsidRDefault="005F4E9A" w:rsidP="005F4E9A">
      <w:pPr>
        <w:shd w:val="clear" w:color="auto" w:fill="FFFFFF"/>
        <w:spacing w:after="0" w:line="240" w:lineRule="auto"/>
        <w:rPr>
          <w:rFonts w:ascii="Tahoma" w:eastAsia="Times New Roman" w:hAnsi="Tahoma" w:cs="Tahoma"/>
          <w:color w:val="333333"/>
          <w:sz w:val="20"/>
          <w:szCs w:val="20"/>
          <w:lang w:eastAsia="ru-RU"/>
        </w:rPr>
      </w:pPr>
      <w:r w:rsidRPr="005F4E9A">
        <w:rPr>
          <w:rFonts w:ascii="Tahoma" w:eastAsia="Times New Roman" w:hAnsi="Tahoma" w:cs="Tahoma"/>
          <w:color w:val="333333"/>
          <w:sz w:val="20"/>
          <w:szCs w:val="20"/>
          <w:lang w:eastAsia="ru-RU"/>
        </w:rPr>
        <w:t>Обґрунтування: 1. Предмет закупівлі: 90510000-5 Утилізація сміття та поводження зі сміттям (Вивезення твердих побутових відходів). 2. Обґрунтування технічних та якісних характеристик предмета закупівлі: Забезпечення господарчих потреб УДЦР. 3. Обґрунтування очікуваної вартості предмета закупівлі: Очікувана вартість визначена відповідно до потреби в наданні послуги та її визначеної середньої ринкової вартості.</w:t>
      </w:r>
      <w:r w:rsidRPr="005F4E9A">
        <w:rPr>
          <w:rFonts w:ascii="Tahoma" w:eastAsia="Times New Roman" w:hAnsi="Tahoma" w:cs="Tahoma"/>
          <w:color w:val="00A1CD"/>
          <w:sz w:val="20"/>
          <w:szCs w:val="20"/>
          <w:lang w:eastAsia="ru-RU"/>
        </w:rPr>
        <w:t> Згорнути</w:t>
      </w:r>
    </w:p>
    <w:p w:rsidR="005F4E9A" w:rsidRDefault="005F4E9A" w:rsidP="003355AC">
      <w:pPr>
        <w:spacing w:after="0" w:line="240" w:lineRule="auto"/>
      </w:pPr>
    </w:p>
    <w:p w:rsidR="00080B72" w:rsidRDefault="00080B72" w:rsidP="003355AC">
      <w:pPr>
        <w:spacing w:after="0" w:line="240" w:lineRule="auto"/>
      </w:pPr>
    </w:p>
    <w:p w:rsidR="006E2FA0" w:rsidRDefault="006E2FA0" w:rsidP="006E2FA0">
      <w:hyperlink r:id="rId13" w:tgtFrame="_blank" w:history="1">
        <w:r>
          <w:rPr>
            <w:rStyle w:val="a3"/>
            <w:rFonts w:ascii="Tahoma" w:hAnsi="Tahoma" w:cs="Tahoma"/>
            <w:color w:val="00A1CD"/>
            <w:shd w:val="clear" w:color="auto" w:fill="FFFFFF"/>
          </w:rPr>
          <w:t>44510000-8 Знаряддя (Набір інструменту)</w:t>
        </w:r>
      </w:hyperlink>
    </w:p>
    <w:p w:rsidR="006E2FA0" w:rsidRDefault="006E2FA0" w:rsidP="006E2FA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080B72" w:rsidRDefault="006E2FA0"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18 000</w:t>
      </w:r>
      <w:r>
        <w:rPr>
          <w:rFonts w:ascii="Tahoma" w:hAnsi="Tahoma" w:cs="Tahoma"/>
          <w:color w:val="333333"/>
          <w:sz w:val="20"/>
          <w:szCs w:val="20"/>
          <w:shd w:val="clear" w:color="auto" w:fill="FFFFFF"/>
        </w:rPr>
        <w:t> грн</w:t>
      </w:r>
    </w:p>
    <w:p w:rsidR="006E2FA0" w:rsidRDefault="006E2FA0" w:rsidP="003355AC">
      <w:pPr>
        <w:spacing w:after="0" w:line="240" w:lineRule="auto"/>
        <w:rPr>
          <w:rFonts w:ascii="Tahoma" w:hAnsi="Tahoma" w:cs="Tahoma"/>
          <w:color w:val="333333"/>
          <w:sz w:val="20"/>
          <w:szCs w:val="20"/>
          <w:shd w:val="clear" w:color="auto" w:fill="FFFFFF"/>
        </w:rPr>
      </w:pPr>
    </w:p>
    <w:p w:rsidR="006E2FA0" w:rsidRPr="006E2FA0" w:rsidRDefault="006E2FA0" w:rsidP="006E2FA0">
      <w:pPr>
        <w:shd w:val="clear" w:color="auto" w:fill="FFFFFF"/>
        <w:spacing w:after="0" w:line="240" w:lineRule="auto"/>
        <w:rPr>
          <w:rFonts w:ascii="Tahoma" w:eastAsia="Times New Roman" w:hAnsi="Tahoma" w:cs="Tahoma"/>
          <w:color w:val="333333"/>
          <w:sz w:val="20"/>
          <w:szCs w:val="20"/>
          <w:lang w:eastAsia="ru-RU"/>
        </w:rPr>
      </w:pPr>
      <w:r w:rsidRPr="006E2FA0">
        <w:rPr>
          <w:rFonts w:ascii="Tahoma" w:eastAsia="Times New Roman" w:hAnsi="Tahoma" w:cs="Tahoma"/>
          <w:color w:val="333333"/>
          <w:sz w:val="20"/>
          <w:szCs w:val="20"/>
          <w:lang w:eastAsia="ru-RU"/>
        </w:rPr>
        <w:t>Примітка: 44512940-3 Набори інструментів (Набір інструменту) - 5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E2FA0">
        <w:rPr>
          <w:rFonts w:ascii="Tahoma" w:eastAsia="Times New Roman" w:hAnsi="Tahoma" w:cs="Tahoma"/>
          <w:color w:val="00A1CD"/>
          <w:sz w:val="20"/>
          <w:szCs w:val="20"/>
          <w:lang w:eastAsia="ru-RU"/>
        </w:rPr>
        <w:t> Згорнути</w:t>
      </w:r>
    </w:p>
    <w:p w:rsidR="006E2FA0" w:rsidRDefault="006E2FA0" w:rsidP="006E2FA0">
      <w:pPr>
        <w:shd w:val="clear" w:color="auto" w:fill="FFFFFF"/>
        <w:spacing w:after="0" w:line="240" w:lineRule="auto"/>
        <w:rPr>
          <w:rFonts w:ascii="Tahoma" w:eastAsia="Times New Roman" w:hAnsi="Tahoma" w:cs="Tahoma"/>
          <w:color w:val="333333"/>
          <w:sz w:val="20"/>
          <w:szCs w:val="20"/>
          <w:lang w:eastAsia="ru-RU"/>
        </w:rPr>
      </w:pPr>
    </w:p>
    <w:p w:rsidR="006E2FA0" w:rsidRPr="006E2FA0" w:rsidRDefault="006E2FA0" w:rsidP="006E2FA0">
      <w:pPr>
        <w:shd w:val="clear" w:color="auto" w:fill="FFFFFF"/>
        <w:spacing w:after="0" w:line="240" w:lineRule="auto"/>
        <w:rPr>
          <w:rFonts w:ascii="Tahoma" w:eastAsia="Times New Roman" w:hAnsi="Tahoma" w:cs="Tahoma"/>
          <w:color w:val="333333"/>
          <w:sz w:val="20"/>
          <w:szCs w:val="20"/>
          <w:lang w:eastAsia="ru-RU"/>
        </w:rPr>
      </w:pPr>
      <w:r w:rsidRPr="006E2FA0">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021:2015-44510000-8 Знаряддя (Набір інструменту). 2. Потреба у придбанні: Набори інструментів необхідні ВМРМ для забезпечення СРСЗ технічними засобами для перевірки працездатності вимірювальної апаратури. 3. Обґрунтування технічних і якісних характеристик предмета закупівлі: Набори інструментів повинні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ДРЧМ, із врахуванням вартості, визначеної методом порівняння ринкових цін. </w:t>
      </w:r>
      <w:r w:rsidRPr="006E2FA0">
        <w:rPr>
          <w:rFonts w:ascii="Tahoma" w:eastAsia="Times New Roman" w:hAnsi="Tahoma" w:cs="Tahoma"/>
          <w:color w:val="00A1CD"/>
          <w:sz w:val="20"/>
          <w:szCs w:val="20"/>
          <w:lang w:eastAsia="ru-RU"/>
        </w:rPr>
        <w:t>Згорнути</w:t>
      </w:r>
    </w:p>
    <w:p w:rsidR="006E2FA0" w:rsidRDefault="006E2FA0" w:rsidP="003355AC">
      <w:pPr>
        <w:spacing w:after="0" w:line="240" w:lineRule="auto"/>
      </w:pPr>
    </w:p>
    <w:p w:rsidR="006E2FA0" w:rsidRDefault="006E2FA0" w:rsidP="003355AC">
      <w:pPr>
        <w:spacing w:after="0" w:line="240" w:lineRule="auto"/>
      </w:pPr>
    </w:p>
    <w:p w:rsidR="00EF533D" w:rsidRDefault="00EF533D" w:rsidP="00EF533D">
      <w:hyperlink r:id="rId14" w:tgtFrame="_blank" w:history="1">
        <w:r>
          <w:rPr>
            <w:rStyle w:val="a3"/>
            <w:rFonts w:ascii="Tahoma" w:hAnsi="Tahoma" w:cs="Tahoma"/>
            <w:color w:val="00A1CD"/>
            <w:shd w:val="clear" w:color="auto" w:fill="FFFFFF"/>
          </w:rPr>
          <w:t>50530000-9 Послуги з ремонту і технічного обслуговування техніки (Ремонт і технічне обслуговування дизель-генератора)</w:t>
        </w:r>
      </w:hyperlink>
    </w:p>
    <w:p w:rsidR="00EF533D" w:rsidRDefault="00EF533D" w:rsidP="00EF53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6E2FA0" w:rsidRDefault="00EF533D" w:rsidP="003355AC">
      <w:pPr>
        <w:spacing w:after="0" w:line="240" w:lineRule="auto"/>
      </w:pPr>
      <w:r>
        <w:rPr>
          <w:rStyle w:val="purchasebudget"/>
          <w:rFonts w:ascii="Tahoma" w:hAnsi="Tahoma" w:cs="Tahoma"/>
          <w:b/>
          <w:bCs/>
          <w:color w:val="333333"/>
          <w:sz w:val="21"/>
          <w:szCs w:val="21"/>
          <w:shd w:val="clear" w:color="auto" w:fill="FFFFFF"/>
        </w:rPr>
        <w:t>100 000</w:t>
      </w:r>
      <w:r>
        <w:rPr>
          <w:rFonts w:ascii="Tahoma" w:hAnsi="Tahoma" w:cs="Tahoma"/>
          <w:color w:val="333333"/>
          <w:sz w:val="20"/>
          <w:szCs w:val="20"/>
          <w:shd w:val="clear" w:color="auto" w:fill="FFFFFF"/>
        </w:rPr>
        <w:t> грн</w:t>
      </w:r>
    </w:p>
    <w:p w:rsidR="00EF533D" w:rsidRDefault="00EF533D" w:rsidP="003355AC">
      <w:pPr>
        <w:spacing w:after="0" w:line="240" w:lineRule="auto"/>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Примітка: 50532300-6 Послуги з ремонту і технічного обслуговування генераторів (Ремонт і технічне обслуговування дизель-генератора)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F533D">
        <w:rPr>
          <w:rFonts w:ascii="Tahoma" w:eastAsia="Times New Roman" w:hAnsi="Tahoma" w:cs="Tahoma"/>
          <w:color w:val="00A1CD"/>
          <w:sz w:val="20"/>
          <w:szCs w:val="20"/>
          <w:lang w:eastAsia="ru-RU"/>
        </w:rPr>
        <w:t> Згорнути</w:t>
      </w:r>
    </w:p>
    <w:p w:rsidR="00EF533D" w:rsidRDefault="00EF533D" w:rsidP="00EF533D">
      <w:pPr>
        <w:shd w:val="clear" w:color="auto" w:fill="FFFFFF"/>
        <w:spacing w:after="0" w:line="240" w:lineRule="auto"/>
        <w:rPr>
          <w:rFonts w:ascii="Tahoma" w:eastAsia="Times New Roman" w:hAnsi="Tahoma" w:cs="Tahoma"/>
          <w:color w:val="333333"/>
          <w:sz w:val="20"/>
          <w:szCs w:val="20"/>
          <w:lang w:eastAsia="ru-RU"/>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 ДК 021:2015 </w:t>
      </w:r>
      <w:r w:rsidRPr="00EF533D">
        <w:rPr>
          <w:rFonts w:ascii="Tahoma" w:eastAsia="Times New Roman" w:hAnsi="Tahoma" w:cs="Tahoma"/>
          <w:color w:val="333333"/>
          <w:sz w:val="20"/>
          <w:szCs w:val="20"/>
          <w:lang w:eastAsia="ru-RU"/>
        </w:rPr>
        <w:sym w:font="Symbol" w:char="F02D"/>
      </w:r>
      <w:r w:rsidRPr="00EF533D">
        <w:rPr>
          <w:rFonts w:ascii="Tahoma" w:eastAsia="Times New Roman" w:hAnsi="Tahoma" w:cs="Tahoma"/>
          <w:color w:val="333333"/>
          <w:sz w:val="20"/>
          <w:szCs w:val="20"/>
          <w:lang w:eastAsia="ru-RU"/>
        </w:rPr>
        <w:t xml:space="preserve"> 50530000-9 - Послуги з ремонту і технічного обслуговування техніки. Ремонт і технічне обслуговування дизель-генератора Кваліфікаційний та своєчасний ремонт, періодичне технічне обслуговування (ТО) двох дизельних генераторів,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 необхідно для збільшення їх безремонтного періоду експлуатації, безвідмовного запуску і стабільної роботи при резервному і автономному забезпеченні електроенергією. Дизельні генератори використовуються в якості резервного джерела живлення, їх своєчасний запуск і робота </w:t>
      </w:r>
      <w:proofErr w:type="gramStart"/>
      <w:r w:rsidRPr="00EF533D">
        <w:rPr>
          <w:rFonts w:ascii="Tahoma" w:eastAsia="Times New Roman" w:hAnsi="Tahoma" w:cs="Tahoma"/>
          <w:color w:val="333333"/>
          <w:sz w:val="20"/>
          <w:szCs w:val="20"/>
          <w:lang w:eastAsia="ru-RU"/>
        </w:rPr>
        <w:t>в будь</w:t>
      </w:r>
      <w:proofErr w:type="gramEnd"/>
      <w:r w:rsidRPr="00EF533D">
        <w:rPr>
          <w:rFonts w:ascii="Tahoma" w:eastAsia="Times New Roman" w:hAnsi="Tahoma" w:cs="Tahoma"/>
          <w:color w:val="333333"/>
          <w:sz w:val="20"/>
          <w:szCs w:val="20"/>
          <w:lang w:eastAsia="ru-RU"/>
        </w:rPr>
        <w:t xml:space="preserve">-яких погодних і виробничих умовах - це запорука стабільного функціонування підприємства: виробничого, телекомунікаційного обладнання і оргтехніки, систем життєзабезпечення будівель і охоронної сигналізації. Сервіс дизельних генераторів проводиться згідно з критеріями виробника </w:t>
      </w:r>
      <w:r w:rsidRPr="00EF533D">
        <w:rPr>
          <w:rFonts w:ascii="Tahoma" w:eastAsia="Times New Roman" w:hAnsi="Tahoma" w:cs="Tahoma"/>
          <w:color w:val="333333"/>
          <w:sz w:val="20"/>
          <w:szCs w:val="20"/>
          <w:lang w:eastAsia="ru-RU"/>
        </w:rPr>
        <w:lastRenderedPageBreak/>
        <w:t xml:space="preserve">цього обладнання - по виробленим мото-годинам або після певного терміну експлуатації, а саме 1 раз на рік або кожні 250 </w:t>
      </w:r>
      <w:proofErr w:type="gramStart"/>
      <w:r w:rsidRPr="00EF533D">
        <w:rPr>
          <w:rFonts w:ascii="Tahoma" w:eastAsia="Times New Roman" w:hAnsi="Tahoma" w:cs="Tahoma"/>
          <w:color w:val="333333"/>
          <w:sz w:val="20"/>
          <w:szCs w:val="20"/>
          <w:lang w:eastAsia="ru-RU"/>
        </w:rPr>
        <w:t>мото.год</w:t>
      </w:r>
      <w:proofErr w:type="gramEnd"/>
      <w:r w:rsidRPr="00EF533D">
        <w:rPr>
          <w:rFonts w:ascii="Tahoma" w:eastAsia="Times New Roman" w:hAnsi="Tahoma" w:cs="Tahoma"/>
          <w:color w:val="333333"/>
          <w:sz w:val="20"/>
          <w:szCs w:val="20"/>
          <w:lang w:eastAsia="ru-RU"/>
        </w:rPr>
        <w:t>. В ході аналізу цінових пропозицій деяких постачальників послуги з технічного обслуговування дизель-генераторів за комерційними пропозиціями, зазначаємо, що середня ціна вказаних послуг приблизно складає 100 000 грн. з ПДВ. </w:t>
      </w:r>
      <w:r w:rsidRPr="00EF533D">
        <w:rPr>
          <w:rFonts w:ascii="Tahoma" w:eastAsia="Times New Roman" w:hAnsi="Tahoma" w:cs="Tahoma"/>
          <w:color w:val="00A1CD"/>
          <w:sz w:val="20"/>
          <w:szCs w:val="20"/>
          <w:lang w:eastAsia="ru-RU"/>
        </w:rPr>
        <w:t>Згорнути</w:t>
      </w:r>
    </w:p>
    <w:p w:rsidR="00EF533D" w:rsidRDefault="00EF533D" w:rsidP="003355AC">
      <w:pPr>
        <w:spacing w:after="0" w:line="240" w:lineRule="auto"/>
      </w:pPr>
    </w:p>
    <w:p w:rsidR="00EF533D" w:rsidRDefault="00EF533D" w:rsidP="003355AC">
      <w:pPr>
        <w:spacing w:after="0" w:line="240" w:lineRule="auto"/>
      </w:pPr>
    </w:p>
    <w:p w:rsidR="00EF533D" w:rsidRDefault="00EF533D" w:rsidP="00EF533D">
      <w:hyperlink r:id="rId15" w:tgtFrame="_blank" w:history="1">
        <w:r>
          <w:rPr>
            <w:rStyle w:val="a3"/>
            <w:rFonts w:ascii="Tahoma" w:hAnsi="Tahoma" w:cs="Tahoma"/>
            <w:color w:val="00A1CD"/>
            <w:shd w:val="clear" w:color="auto" w:fill="FFFFFF"/>
          </w:rPr>
          <w:t>38340000-0 Прилади для вимірювання величин (Цифрові мультиметри UNI-T UT 71 B або еквівалент)</w:t>
        </w:r>
      </w:hyperlink>
    </w:p>
    <w:p w:rsidR="00EF533D" w:rsidRDefault="00EF533D" w:rsidP="00EF53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F533D" w:rsidRDefault="00EF533D"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46 000</w:t>
      </w:r>
      <w:r>
        <w:rPr>
          <w:rFonts w:ascii="Tahoma" w:hAnsi="Tahoma" w:cs="Tahoma"/>
          <w:color w:val="333333"/>
          <w:sz w:val="20"/>
          <w:szCs w:val="20"/>
          <w:shd w:val="clear" w:color="auto" w:fill="FFFFFF"/>
        </w:rPr>
        <w:t> грн</w:t>
      </w: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Примітка: 38340000-0 Прилади для вимірювання величин (Цифрові мультиметри UNI-T UT 71 B або еквівалент) - 5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F533D">
        <w:rPr>
          <w:rFonts w:ascii="Tahoma" w:eastAsia="Times New Roman" w:hAnsi="Tahoma" w:cs="Tahoma"/>
          <w:color w:val="00A1CD"/>
          <w:sz w:val="20"/>
          <w:szCs w:val="20"/>
          <w:lang w:eastAsia="ru-RU"/>
        </w:rPr>
        <w:t> Згорнути</w:t>
      </w:r>
    </w:p>
    <w:p w:rsidR="00EF533D" w:rsidRDefault="00EF533D" w:rsidP="00EF533D">
      <w:pPr>
        <w:shd w:val="clear" w:color="auto" w:fill="FFFFFF"/>
        <w:spacing w:after="0" w:line="240" w:lineRule="auto"/>
        <w:rPr>
          <w:rFonts w:ascii="Tahoma" w:eastAsia="Times New Roman" w:hAnsi="Tahoma" w:cs="Tahoma"/>
          <w:color w:val="333333"/>
          <w:sz w:val="20"/>
          <w:szCs w:val="20"/>
          <w:lang w:eastAsia="ru-RU"/>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38340000-0 Прилади для вимірювання величин (Цифрові мультиметри UNI-T UT 71 B або еквівалент). 2. Потреба у придбанні: Для забезпечення працівників ВМРМ забезпечення СРСЗ Державного підприємства «Український державний центр радіочастот» технічними засобами для перевірки працездатності вимірювальної апаратури. 3. Обґрунтування технічних і якісних характеристик предмета закупівлі: Прилади для вимірювання величин (Цифрові мультиметри UNI-T UT 71 B або еквівалент) повинні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 </w:t>
      </w:r>
      <w:r w:rsidRPr="00EF533D">
        <w:rPr>
          <w:rFonts w:ascii="Tahoma" w:eastAsia="Times New Roman" w:hAnsi="Tahoma" w:cs="Tahoma"/>
          <w:color w:val="00A1CD"/>
          <w:sz w:val="20"/>
          <w:szCs w:val="20"/>
          <w:lang w:eastAsia="ru-RU"/>
        </w:rPr>
        <w:t>Згорнути</w:t>
      </w:r>
    </w:p>
    <w:p w:rsidR="00EF533D" w:rsidRDefault="00EF533D" w:rsidP="003355AC">
      <w:pPr>
        <w:spacing w:after="0" w:line="240" w:lineRule="auto"/>
      </w:pPr>
    </w:p>
    <w:p w:rsidR="00EF533D" w:rsidRDefault="00EF533D" w:rsidP="003355AC">
      <w:pPr>
        <w:spacing w:after="0" w:line="240" w:lineRule="auto"/>
      </w:pPr>
    </w:p>
    <w:p w:rsidR="00EF533D" w:rsidRDefault="00EF533D" w:rsidP="00EF533D">
      <w:hyperlink r:id="rId16" w:tgtFrame="_blank" w:history="1">
        <w:r>
          <w:rPr>
            <w:rStyle w:val="a3"/>
            <w:rFonts w:ascii="Tahoma" w:hAnsi="Tahoma" w:cs="Tahoma"/>
            <w:color w:val="00A1CD"/>
            <w:shd w:val="clear" w:color="auto" w:fill="FFFFFF"/>
          </w:rPr>
          <w:t>38110000-9 Навігаційні прилади (GPS)</w:t>
        </w:r>
      </w:hyperlink>
    </w:p>
    <w:p w:rsidR="00EF533D" w:rsidRDefault="00EF533D" w:rsidP="00EF53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F533D" w:rsidRDefault="00EF533D"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30 000</w:t>
      </w:r>
      <w:r>
        <w:rPr>
          <w:rFonts w:ascii="Tahoma" w:hAnsi="Tahoma" w:cs="Tahoma"/>
          <w:color w:val="333333"/>
          <w:sz w:val="20"/>
          <w:szCs w:val="20"/>
          <w:shd w:val="clear" w:color="auto" w:fill="FFFFFF"/>
        </w:rPr>
        <w:t> грн</w:t>
      </w:r>
    </w:p>
    <w:p w:rsidR="00EF533D" w:rsidRDefault="00EF533D" w:rsidP="003355AC">
      <w:pPr>
        <w:spacing w:after="0" w:line="240" w:lineRule="auto"/>
        <w:rPr>
          <w:rFonts w:ascii="Tahoma" w:hAnsi="Tahoma" w:cs="Tahoma"/>
          <w:color w:val="333333"/>
          <w:sz w:val="20"/>
          <w:szCs w:val="20"/>
          <w:shd w:val="clear" w:color="auto" w:fill="FFFFFF"/>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Примітка: 38110000-9 Навігаційні прилади (GPS) - 2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EF533D" w:rsidRDefault="00EF533D" w:rsidP="00EF533D">
      <w:pPr>
        <w:shd w:val="clear" w:color="auto" w:fill="FFFFFF"/>
        <w:spacing w:after="0" w:line="240" w:lineRule="auto"/>
        <w:rPr>
          <w:rFonts w:ascii="Tahoma" w:eastAsia="Times New Roman" w:hAnsi="Tahoma" w:cs="Tahoma"/>
          <w:color w:val="333333"/>
          <w:sz w:val="20"/>
          <w:szCs w:val="20"/>
          <w:lang w:eastAsia="ru-RU"/>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38110000-9 Навігаційні прилади (GPS) 2. Потреба у придбанні: Для забезпечення працівників філій Державного підприємства «Український державний центр радіочастот» обладнанням для проведення ПТК РЕЗ та ВП на місці їх експлуатації (на заміну тих, що відпрацювали свій ресурс і не підлягають ремонту). 3. Обґрунтування технічних і якісних характеристик предмета закупівлі: Навігаційні прилади (GPS) повинні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 </w:t>
      </w:r>
      <w:r w:rsidRPr="00EF533D">
        <w:rPr>
          <w:rFonts w:ascii="Tahoma" w:eastAsia="Times New Roman" w:hAnsi="Tahoma" w:cs="Tahoma"/>
          <w:color w:val="00A1CD"/>
          <w:sz w:val="20"/>
          <w:szCs w:val="20"/>
          <w:lang w:eastAsia="ru-RU"/>
        </w:rPr>
        <w:t>Згорнути</w:t>
      </w:r>
    </w:p>
    <w:p w:rsidR="00EF533D" w:rsidRDefault="00EF533D" w:rsidP="003355AC">
      <w:pPr>
        <w:spacing w:after="0" w:line="240" w:lineRule="auto"/>
      </w:pPr>
    </w:p>
    <w:p w:rsidR="00EF533D" w:rsidRDefault="00EF533D" w:rsidP="003355AC">
      <w:pPr>
        <w:spacing w:after="0" w:line="240" w:lineRule="auto"/>
      </w:pPr>
    </w:p>
    <w:p w:rsidR="00EF533D" w:rsidRDefault="00EF533D" w:rsidP="003355AC">
      <w:pPr>
        <w:spacing w:after="0" w:line="240" w:lineRule="auto"/>
      </w:pPr>
    </w:p>
    <w:p w:rsidR="00EF533D" w:rsidRDefault="00EF533D" w:rsidP="00EF533D">
      <w:hyperlink r:id="rId17" w:tgtFrame="_blank" w:history="1">
        <w:r>
          <w:rPr>
            <w:rStyle w:val="a3"/>
            <w:rFonts w:ascii="Tahoma" w:hAnsi="Tahoma" w:cs="Tahoma"/>
            <w:color w:val="00A1CD"/>
            <w:shd w:val="clear" w:color="auto" w:fill="FFFFFF"/>
          </w:rPr>
          <w:t>50110000-9 Послуги з ремонту і технічного обслуговування мототранспортних засобів і супутнього обладнання (Послуги з технічного обслуговування та поточного ремонту автобусів, вантажної та комунальної техніки)</w:t>
        </w:r>
      </w:hyperlink>
    </w:p>
    <w:p w:rsidR="00EF533D" w:rsidRDefault="00EF533D" w:rsidP="00EF53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F533D" w:rsidRDefault="00EF533D"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600 000</w:t>
      </w:r>
      <w:r>
        <w:rPr>
          <w:rFonts w:ascii="Tahoma" w:hAnsi="Tahoma" w:cs="Tahoma"/>
          <w:color w:val="333333"/>
          <w:sz w:val="20"/>
          <w:szCs w:val="20"/>
          <w:shd w:val="clear" w:color="auto" w:fill="FFFFFF"/>
        </w:rPr>
        <w:t> грн</w:t>
      </w:r>
    </w:p>
    <w:p w:rsidR="00EF533D" w:rsidRDefault="00EF533D" w:rsidP="003355AC">
      <w:pPr>
        <w:spacing w:after="0" w:line="240" w:lineRule="auto"/>
        <w:rPr>
          <w:rFonts w:ascii="Tahoma" w:hAnsi="Tahoma" w:cs="Tahoma"/>
          <w:color w:val="333333"/>
          <w:sz w:val="20"/>
          <w:szCs w:val="20"/>
          <w:shd w:val="clear" w:color="auto" w:fill="FFFFFF"/>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 xml:space="preserve">Примітка: 50112000-3 Послуги з ремонту і технічного обслуговування автомобілів (Послуги з технічного обслуговування та поточного ремонту автобусів, вантажної та комунальної техніки) - 1 </w:t>
      </w:r>
      <w:r w:rsidRPr="00EF533D">
        <w:rPr>
          <w:rFonts w:ascii="Tahoma" w:eastAsia="Times New Roman" w:hAnsi="Tahoma" w:cs="Tahoma"/>
          <w:color w:val="333333"/>
          <w:sz w:val="20"/>
          <w:szCs w:val="20"/>
          <w:lang w:eastAsia="ru-RU"/>
        </w:rPr>
        <w:lastRenderedPageBreak/>
        <w:t>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F533D">
        <w:rPr>
          <w:rFonts w:ascii="Tahoma" w:eastAsia="Times New Roman" w:hAnsi="Tahoma" w:cs="Tahoma"/>
          <w:color w:val="00A1CD"/>
          <w:sz w:val="20"/>
          <w:szCs w:val="20"/>
          <w:lang w:eastAsia="ru-RU"/>
        </w:rPr>
        <w:t> Згорнути</w:t>
      </w:r>
    </w:p>
    <w:p w:rsidR="00EF533D" w:rsidRDefault="00EF533D" w:rsidP="00EF533D">
      <w:pPr>
        <w:shd w:val="clear" w:color="auto" w:fill="FFFFFF"/>
        <w:spacing w:after="0" w:line="240" w:lineRule="auto"/>
        <w:rPr>
          <w:rFonts w:ascii="Tahoma" w:eastAsia="Times New Roman" w:hAnsi="Tahoma" w:cs="Tahoma"/>
          <w:color w:val="333333"/>
          <w:sz w:val="20"/>
          <w:szCs w:val="20"/>
          <w:lang w:eastAsia="ru-RU"/>
        </w:rPr>
      </w:pPr>
    </w:p>
    <w:p w:rsidR="00EF533D" w:rsidRPr="00EF533D" w:rsidRDefault="00EF533D" w:rsidP="00EF533D">
      <w:pPr>
        <w:shd w:val="clear" w:color="auto" w:fill="FFFFFF"/>
        <w:spacing w:after="0" w:line="240" w:lineRule="auto"/>
        <w:rPr>
          <w:rFonts w:ascii="Tahoma" w:eastAsia="Times New Roman" w:hAnsi="Tahoma" w:cs="Tahoma"/>
          <w:color w:val="333333"/>
          <w:sz w:val="20"/>
          <w:szCs w:val="20"/>
          <w:lang w:eastAsia="ru-RU"/>
        </w:rPr>
      </w:pPr>
      <w:r w:rsidRPr="00EF533D">
        <w:rPr>
          <w:rFonts w:ascii="Tahoma" w:eastAsia="Times New Roman" w:hAnsi="Tahoma" w:cs="Tahoma"/>
          <w:color w:val="333333"/>
          <w:sz w:val="20"/>
          <w:szCs w:val="20"/>
          <w:lang w:eastAsia="ru-RU"/>
        </w:rPr>
        <w:t xml:space="preserve">Обґрунтування: 1. Назва предмета закупівлі - 50110000-9 Послуги з ремонту і технічного обслуговування мототранспортних засобів і супутнього обладнання (Послуги з технічного обслуговування та поточного ремонту автобусів, вантажної та комунальної техніки). 2. Визначення потреби у придбані предмету закупівлі: Проведення планового та гарантійного технічного обслуговування, проведення капітальних та поточних ремонтів колісних транспортних засобів. 3. Обґрунтування технічних та якісних характеристик предмета закупівлі: Відповідно до вимог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 технологічної документації заводів виробників, висновків та заключень експертів з оцінювання автомобілів.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EF533D">
        <w:rPr>
          <w:rFonts w:ascii="Tahoma" w:eastAsia="Times New Roman" w:hAnsi="Tahoma" w:cs="Tahoma"/>
          <w:color w:val="333333"/>
          <w:sz w:val="20"/>
          <w:szCs w:val="20"/>
          <w:lang w:eastAsia="ru-RU"/>
        </w:rPr>
        <w:t>на ринку</w:t>
      </w:r>
      <w:proofErr w:type="gramEnd"/>
      <w:r w:rsidRPr="00EF533D">
        <w:rPr>
          <w:rFonts w:ascii="Tahoma" w:eastAsia="Times New Roman" w:hAnsi="Tahoma" w:cs="Tahoma"/>
          <w:color w:val="333333"/>
          <w:sz w:val="20"/>
          <w:szCs w:val="20"/>
          <w:lang w:eastAsia="ru-RU"/>
        </w:rPr>
        <w:t xml:space="preserve"> аналогічних послуг, а також з урахуванням цін за попередні роки та в свою чергу коливання іноземної валюти, так як запасні частини які встановлені на автомобілі переважно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електронній системі закупівель «Прозоро». </w:t>
      </w:r>
    </w:p>
    <w:p w:rsidR="00EF533D" w:rsidRDefault="00EF533D" w:rsidP="003355AC">
      <w:pPr>
        <w:spacing w:after="0" w:line="240" w:lineRule="auto"/>
      </w:pPr>
    </w:p>
    <w:p w:rsidR="006B1294" w:rsidRDefault="006B1294" w:rsidP="003355AC">
      <w:pPr>
        <w:spacing w:after="0" w:line="240" w:lineRule="auto"/>
      </w:pPr>
    </w:p>
    <w:p w:rsidR="006B1294" w:rsidRDefault="006B1294" w:rsidP="006B1294">
      <w:hyperlink r:id="rId18" w:tgtFrame="_blank" w:history="1">
        <w:r>
          <w:rPr>
            <w:rStyle w:val="a3"/>
            <w:rFonts w:ascii="Tahoma" w:hAnsi="Tahoma" w:cs="Tahoma"/>
            <w:color w:val="00A1CD"/>
            <w:shd w:val="clear" w:color="auto" w:fill="FFFFFF"/>
          </w:rPr>
          <w:t>72260000-5 Послуги, пов’язані з програмним забезпеченням (Послуги з технічної підтримки програмного забезпечення системи вимірювань міжмережевих з`єднань)</w:t>
        </w:r>
      </w:hyperlink>
    </w:p>
    <w:p w:rsidR="006B1294" w:rsidRDefault="006B1294" w:rsidP="006B1294">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6B1294" w:rsidRDefault="006B1294" w:rsidP="003355AC">
      <w:pPr>
        <w:spacing w:after="0" w:line="240" w:lineRule="auto"/>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300 000</w:t>
      </w:r>
      <w:r>
        <w:rPr>
          <w:rFonts w:ascii="Tahoma" w:hAnsi="Tahoma" w:cs="Tahoma"/>
          <w:color w:val="333333"/>
          <w:sz w:val="20"/>
          <w:szCs w:val="20"/>
          <w:shd w:val="clear" w:color="auto" w:fill="FFFFFF"/>
        </w:rPr>
        <w:t> грн</w:t>
      </w:r>
    </w:p>
    <w:p w:rsidR="006B1294" w:rsidRDefault="006B1294" w:rsidP="003355AC">
      <w:pPr>
        <w:spacing w:after="0" w:line="240" w:lineRule="auto"/>
        <w:rPr>
          <w:rFonts w:ascii="Tahoma" w:hAnsi="Tahoma" w:cs="Tahoma"/>
          <w:color w:val="333333"/>
          <w:sz w:val="20"/>
          <w:szCs w:val="20"/>
          <w:shd w:val="clear" w:color="auto" w:fill="FFFFFF"/>
        </w:rPr>
      </w:pPr>
    </w:p>
    <w:p w:rsidR="006B1294" w:rsidRPr="006B1294" w:rsidRDefault="006B1294" w:rsidP="006B1294">
      <w:pPr>
        <w:shd w:val="clear" w:color="auto" w:fill="FFFFFF"/>
        <w:spacing w:after="0" w:line="240" w:lineRule="auto"/>
        <w:rPr>
          <w:rFonts w:ascii="Tahoma" w:eastAsia="Times New Roman" w:hAnsi="Tahoma" w:cs="Tahoma"/>
          <w:color w:val="333333"/>
          <w:sz w:val="20"/>
          <w:szCs w:val="20"/>
          <w:lang w:eastAsia="ru-RU"/>
        </w:rPr>
      </w:pPr>
      <w:r w:rsidRPr="006B1294">
        <w:rPr>
          <w:rFonts w:ascii="Tahoma" w:eastAsia="Times New Roman" w:hAnsi="Tahoma" w:cs="Tahoma"/>
          <w:color w:val="333333"/>
          <w:sz w:val="20"/>
          <w:szCs w:val="20"/>
          <w:lang w:eastAsia="ru-RU"/>
        </w:rPr>
        <w:t>Примітка: 72267000-4 «Послуги з профілактичного обслуговування та відновлення програмного забезпечення»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B1294">
        <w:rPr>
          <w:rFonts w:ascii="Tahoma" w:eastAsia="Times New Roman" w:hAnsi="Tahoma" w:cs="Tahoma"/>
          <w:color w:val="00A1CD"/>
          <w:sz w:val="20"/>
          <w:szCs w:val="20"/>
          <w:lang w:eastAsia="ru-RU"/>
        </w:rPr>
        <w:t> Згорнути</w:t>
      </w:r>
    </w:p>
    <w:p w:rsidR="006B1294" w:rsidRDefault="006B1294" w:rsidP="006B1294">
      <w:pPr>
        <w:shd w:val="clear" w:color="auto" w:fill="FFFFFF"/>
        <w:spacing w:after="0" w:line="240" w:lineRule="auto"/>
        <w:rPr>
          <w:rFonts w:ascii="Tahoma" w:eastAsia="Times New Roman" w:hAnsi="Tahoma" w:cs="Tahoma"/>
          <w:color w:val="333333"/>
          <w:sz w:val="20"/>
          <w:szCs w:val="20"/>
          <w:lang w:eastAsia="ru-RU"/>
        </w:rPr>
      </w:pPr>
    </w:p>
    <w:p w:rsidR="006B1294" w:rsidRDefault="006B1294" w:rsidP="006B1294">
      <w:pPr>
        <w:shd w:val="clear" w:color="auto" w:fill="FFFFFF"/>
        <w:spacing w:after="0" w:line="240" w:lineRule="auto"/>
        <w:rPr>
          <w:rFonts w:ascii="Tahoma" w:eastAsia="Times New Roman" w:hAnsi="Tahoma" w:cs="Tahoma"/>
          <w:color w:val="333333"/>
          <w:sz w:val="20"/>
          <w:szCs w:val="20"/>
          <w:lang w:eastAsia="ru-RU"/>
        </w:rPr>
      </w:pPr>
    </w:p>
    <w:p w:rsidR="006B1294" w:rsidRPr="006B1294" w:rsidRDefault="006B1294" w:rsidP="006B1294">
      <w:pPr>
        <w:shd w:val="clear" w:color="auto" w:fill="FFFFFF"/>
        <w:spacing w:after="0" w:line="240" w:lineRule="auto"/>
        <w:rPr>
          <w:rFonts w:ascii="Tahoma" w:eastAsia="Times New Roman" w:hAnsi="Tahoma" w:cs="Tahoma"/>
          <w:color w:val="333333"/>
          <w:sz w:val="20"/>
          <w:szCs w:val="20"/>
          <w:lang w:eastAsia="ru-RU"/>
        </w:rPr>
      </w:pPr>
      <w:r w:rsidRPr="006B1294">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1. Предмет закупівлі: ДК 021:2015 – «72260000-5 Послуги, пов’язані з програмним забезпеченням (Послуги з технічної підтримки програмного забезпечення системи вимірювань міжмережевих з`єднань)» 2. Потреба у придбанні: Надання послуг з технічної підтримки програмного забезпечення системи вимірювань міжмережевих з`єднань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електронних комунікаційних мереж загального користування України та мережі Інтернет для виявлення порушень маршрутизації вхідного міжнародного трафіку голосової телефонії на електронну комунікаційну мережу загального користування України. 3. Обґрунтування технічних і якісних характеристик предмета закупівлі: Технічні та якісні характеристики процесу надання послуг повинні відповідати вимогам Технічного завдання </w:t>
      </w:r>
      <w:proofErr w:type="gramStart"/>
      <w:r w:rsidRPr="006B1294">
        <w:rPr>
          <w:rFonts w:ascii="Tahoma" w:eastAsia="Times New Roman" w:hAnsi="Tahoma" w:cs="Tahoma"/>
          <w:color w:val="333333"/>
          <w:sz w:val="20"/>
          <w:szCs w:val="20"/>
          <w:lang w:eastAsia="ru-RU"/>
        </w:rPr>
        <w:t>до договору</w:t>
      </w:r>
      <w:proofErr w:type="gramEnd"/>
      <w:r w:rsidRPr="006B1294">
        <w:rPr>
          <w:rFonts w:ascii="Tahoma" w:eastAsia="Times New Roman" w:hAnsi="Tahoma" w:cs="Tahoma"/>
          <w:color w:val="333333"/>
          <w:sz w:val="20"/>
          <w:szCs w:val="20"/>
          <w:lang w:eastAsia="ru-RU"/>
        </w:rPr>
        <w:t xml:space="preserve">. 4. Обґрунтування очікуваної вартості: Виконання технічної підтримки програмного забезпечення системи вимірювань міжмережевих з`єднань потребує наявності персоналу, які мають досвід роботи з базами даних, GSM-шлюзами та технологіями передачі мови через мережу Інтернет з використанням SIP-протоколу. На даний час існує досить велика кількість фахівців, які мають досвід роботи з базами даних та мовами формування запитів до них. В той же час, </w:t>
      </w:r>
      <w:proofErr w:type="gramStart"/>
      <w:r w:rsidRPr="006B1294">
        <w:rPr>
          <w:rFonts w:ascii="Tahoma" w:eastAsia="Times New Roman" w:hAnsi="Tahoma" w:cs="Tahoma"/>
          <w:color w:val="333333"/>
          <w:sz w:val="20"/>
          <w:szCs w:val="20"/>
          <w:lang w:eastAsia="ru-RU"/>
        </w:rPr>
        <w:t>на ринку</w:t>
      </w:r>
      <w:proofErr w:type="gramEnd"/>
      <w:r w:rsidRPr="006B1294">
        <w:rPr>
          <w:rFonts w:ascii="Tahoma" w:eastAsia="Times New Roman" w:hAnsi="Tahoma" w:cs="Tahoma"/>
          <w:color w:val="333333"/>
          <w:sz w:val="20"/>
          <w:szCs w:val="20"/>
          <w:lang w:eastAsia="ru-RU"/>
        </w:rPr>
        <w:t xml:space="preserve"> надання послуг із технічної підтримки не велика кількість фахівців має досвід роботи з GSM-шлюзами та обладнанням для передачі мови через мережу Інтернет з використанням SIP-протоколу. Загалом для виконання технічної підтримки програмного забезпечення системи вимірювань міжмережевих з`єднань потрібна наявність у Виконавця не менше двох фахівців із зазначеними знаннями. При розрахунку очікуваної вартості послуг закладається як робота безпосередньо на території Замовника, так і відділений доступ до компонентів системи. Для підтримки працездатності роботи програмного забезпечення системи вимірювань міжмережевих з`єднань потрібен постійний моніторинг цілісності бази даних, справності роботи GSM-шлюзів та перевірка проходження голосового трафіку через мережу Інтернет з використанням SIP-протоколу </w:t>
      </w:r>
      <w:r w:rsidRPr="006B1294">
        <w:rPr>
          <w:rFonts w:ascii="Tahoma" w:eastAsia="Times New Roman" w:hAnsi="Tahoma" w:cs="Tahoma"/>
          <w:color w:val="333333"/>
          <w:sz w:val="20"/>
          <w:szCs w:val="20"/>
          <w:lang w:eastAsia="ru-RU"/>
        </w:rPr>
        <w:lastRenderedPageBreak/>
        <w:t>до GSM-шлюзів. Загалом на виконання поставленої задачі потрібно витрачати близько 30 годин на місяць, або 360 годин на рік, з яких 30 годин можуть бути на території Замовника, інші 330 годин з використанням відділеного доступу. Ринкова вартість робіт з технічної підтримки працездатності та обслуговування баз даних та мереж з передачею голосового трафіку з використанням SIP-протоколу коштує: - від 20 євро/год. (800 грн./год.) використовуючи віддалений доступ по серверів баз даних; - від 1000 грн./год. знаходячись на території (сайті) Замовника. Загальна очікувана вартість робіт з технічної підтримки бази даних системи складе: Sбд=Ттз×Nтз+Твд×Nвд=30×1000+330×800=267 000 грн. Ттз – час роботи на території Замовника; Nтз – вартість робіт на території Замовника; Твд – час відділеної роботи з базою даних та GSM-шлюзів системи; Nвд – вартість робіт використовуючи віддалений доступ до серверів баз даних та GSM-шлюзів. Віддалена робота з технічним обслуговуванням програмного забезпечення GSM-шлюзів та даних голосової телефонії з використання SIP-протоколу рахується як робота з спеціальним програмним забезпеченням, і вартість робіт складає 1000 грн./год. Для підтримки працездатності зазначеного програмного забезпечення потрібно близько 30 годин на рік. Враховуючи вартість робіт за годину очікувана вартість даних робіт складатиме 30 000 грн. Розрахункова очікувана вартість робіт, на рік, з надання послуг з технічної підтримки програмного забезпечення системи вимірювань міжмережевих з`єднань (включаючи вартість робіт з обслуговування баз даних, роботи з GSM-шлюзами та обробки голосової телефонії з використання SIP-протоколу, ПДВ) складатиме 300 000 грн.</w:t>
      </w:r>
    </w:p>
    <w:p w:rsidR="006B1294" w:rsidRDefault="006B1294" w:rsidP="003355AC">
      <w:pPr>
        <w:spacing w:after="0" w:line="240" w:lineRule="auto"/>
      </w:pPr>
    </w:p>
    <w:p w:rsidR="005C237A" w:rsidRDefault="005C237A" w:rsidP="005C237A">
      <w:hyperlink r:id="rId19" w:tgtFrame="_blank" w:history="1">
        <w:r>
          <w:rPr>
            <w:rStyle w:val="a3"/>
            <w:rFonts w:ascii="Tahoma" w:hAnsi="Tahoma" w:cs="Tahoma"/>
            <w:color w:val="00A1CD"/>
            <w:shd w:val="clear" w:color="auto" w:fill="FFFFFF"/>
          </w:rPr>
          <w:t>90910000-9 Послуги з прибирання (Послуги з прибирання приміщень УДЦР та філій)</w:t>
        </w:r>
      </w:hyperlink>
    </w:p>
    <w:p w:rsidR="005C237A" w:rsidRDefault="005C237A" w:rsidP="005C237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F533D" w:rsidRPr="005C237A" w:rsidRDefault="005C237A" w:rsidP="003355AC">
      <w:pPr>
        <w:spacing w:after="0" w:line="240" w:lineRule="auto"/>
        <w:rPr>
          <w:lang w:val="uk-UA"/>
        </w:rPr>
      </w:pPr>
      <w:r w:rsidRPr="005C237A">
        <w:rPr>
          <w:rFonts w:ascii="Tahoma" w:eastAsia="Times New Roman" w:hAnsi="Tahoma" w:cs="Tahoma"/>
          <w:b/>
          <w:bCs/>
          <w:color w:val="333333"/>
          <w:sz w:val="21"/>
          <w:szCs w:val="21"/>
          <w:lang w:eastAsia="ru-RU"/>
        </w:rPr>
        <w:t>5 500 000</w:t>
      </w:r>
      <w:r w:rsidRPr="005C237A">
        <w:rPr>
          <w:rFonts w:ascii="Tahoma" w:eastAsia="Times New Roman" w:hAnsi="Tahoma" w:cs="Tahoma"/>
          <w:color w:val="333333"/>
          <w:sz w:val="20"/>
          <w:szCs w:val="20"/>
          <w:lang w:eastAsia="ru-RU"/>
        </w:rPr>
        <w:t> грн</w:t>
      </w:r>
      <w:r>
        <w:rPr>
          <w:rFonts w:ascii="Tahoma" w:eastAsia="Times New Roman" w:hAnsi="Tahoma" w:cs="Tahoma"/>
          <w:color w:val="333333"/>
          <w:sz w:val="20"/>
          <w:szCs w:val="20"/>
          <w:lang w:val="uk-UA" w:eastAsia="ru-RU"/>
        </w:rPr>
        <w:t xml:space="preserve">       </w:t>
      </w:r>
      <w:r w:rsidRPr="005C237A">
        <w:rPr>
          <w:rFonts w:ascii="Tahoma" w:eastAsia="Times New Roman" w:hAnsi="Tahoma" w:cs="Tahoma"/>
          <w:b/>
          <w:bCs/>
          <w:color w:val="22B14C"/>
          <w:sz w:val="20"/>
          <w:szCs w:val="20"/>
          <w:lang w:eastAsia="ru-RU"/>
        </w:rPr>
        <w:t>Скасована</w:t>
      </w:r>
    </w:p>
    <w:p w:rsidR="005C237A" w:rsidRDefault="005C237A" w:rsidP="003355AC">
      <w:pPr>
        <w:spacing w:after="0" w:line="240" w:lineRule="auto"/>
      </w:pPr>
    </w:p>
    <w:p w:rsidR="005C237A" w:rsidRPr="005C237A" w:rsidRDefault="005C237A" w:rsidP="005C237A">
      <w:pPr>
        <w:shd w:val="clear" w:color="auto" w:fill="FFFFFF"/>
        <w:spacing w:after="0" w:line="240" w:lineRule="auto"/>
        <w:rPr>
          <w:rFonts w:ascii="Tahoma" w:eastAsia="Times New Roman" w:hAnsi="Tahoma" w:cs="Tahoma"/>
          <w:color w:val="333333"/>
          <w:sz w:val="20"/>
          <w:szCs w:val="20"/>
          <w:lang w:eastAsia="ru-RU"/>
        </w:rPr>
      </w:pPr>
      <w:r w:rsidRPr="005C237A">
        <w:rPr>
          <w:rFonts w:ascii="Tahoma" w:eastAsia="Times New Roman" w:hAnsi="Tahoma" w:cs="Tahoma"/>
          <w:color w:val="333333"/>
          <w:sz w:val="20"/>
          <w:szCs w:val="20"/>
          <w:lang w:eastAsia="ru-RU"/>
        </w:rPr>
        <w:t>Примітка: 90919200-4 Послуги з прибирання офісних приміщень (Послуги з прибирання приміщень УДЦР та філій)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5C237A">
        <w:rPr>
          <w:rFonts w:ascii="Tahoma" w:eastAsia="Times New Roman" w:hAnsi="Tahoma" w:cs="Tahoma"/>
          <w:color w:val="00A1CD"/>
          <w:sz w:val="20"/>
          <w:szCs w:val="20"/>
          <w:lang w:eastAsia="ru-RU"/>
        </w:rPr>
        <w:t> Згорнути</w:t>
      </w:r>
    </w:p>
    <w:p w:rsidR="005C237A" w:rsidRDefault="005C237A" w:rsidP="005C237A">
      <w:pPr>
        <w:shd w:val="clear" w:color="auto" w:fill="FFFFFF"/>
        <w:spacing w:after="0" w:line="240" w:lineRule="auto"/>
        <w:rPr>
          <w:rFonts w:ascii="Tahoma" w:eastAsia="Times New Roman" w:hAnsi="Tahoma" w:cs="Tahoma"/>
          <w:color w:val="333333"/>
          <w:sz w:val="20"/>
          <w:szCs w:val="20"/>
          <w:lang w:eastAsia="ru-RU"/>
        </w:rPr>
      </w:pPr>
    </w:p>
    <w:p w:rsidR="005C237A" w:rsidRPr="005C237A" w:rsidRDefault="005C237A" w:rsidP="005C237A">
      <w:pPr>
        <w:shd w:val="clear" w:color="auto" w:fill="FFFFFF"/>
        <w:spacing w:after="0" w:line="240" w:lineRule="auto"/>
        <w:rPr>
          <w:rFonts w:ascii="Tahoma" w:eastAsia="Times New Roman" w:hAnsi="Tahoma" w:cs="Tahoma"/>
          <w:color w:val="333333"/>
          <w:sz w:val="20"/>
          <w:szCs w:val="20"/>
          <w:lang w:eastAsia="ru-RU"/>
        </w:rPr>
      </w:pPr>
      <w:r w:rsidRPr="005C237A">
        <w:rPr>
          <w:rFonts w:ascii="Tahoma" w:eastAsia="Times New Roman" w:hAnsi="Tahoma" w:cs="Tahoma"/>
          <w:color w:val="333333"/>
          <w:sz w:val="20"/>
          <w:szCs w:val="20"/>
          <w:lang w:eastAsia="ru-RU"/>
        </w:rPr>
        <w:t>Обґрунтування: 1. Предмет закупівлі: 90910000-9 Послуги з прибирання (Послуги з прибирання приміщень УДЦР та філій). 2. Обґрунтування технічних та якісних характеристик предмета закупівлі: забезпечення належного стану приміщень УДЦР та філій. 3. Обґрунтування очікуваної вартості предмета закупівлі: Очікувана вартість визначена відповідно до потреби в наданні послуги та її визначеної середньої ринкової вартості.</w:t>
      </w:r>
      <w:r w:rsidRPr="005C237A">
        <w:rPr>
          <w:rFonts w:ascii="Tahoma" w:eastAsia="Times New Roman" w:hAnsi="Tahoma" w:cs="Tahoma"/>
          <w:color w:val="00A1CD"/>
          <w:sz w:val="20"/>
          <w:szCs w:val="20"/>
          <w:lang w:eastAsia="ru-RU"/>
        </w:rPr>
        <w:t> Згорнути</w:t>
      </w:r>
    </w:p>
    <w:p w:rsidR="005C237A" w:rsidRDefault="005C237A" w:rsidP="003355AC">
      <w:pPr>
        <w:spacing w:after="0" w:line="240" w:lineRule="auto"/>
      </w:pPr>
    </w:p>
    <w:p w:rsidR="00080B72" w:rsidRDefault="00080B72" w:rsidP="003355AC">
      <w:pPr>
        <w:spacing w:after="0" w:line="240" w:lineRule="auto"/>
      </w:pPr>
    </w:p>
    <w:p w:rsidR="003355AC" w:rsidRDefault="003355AC">
      <w:bookmarkStart w:id="0" w:name="_GoBack"/>
      <w:bookmarkEnd w:id="0"/>
    </w:p>
    <w:sectPr w:rsidR="00335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3D"/>
    <w:rsid w:val="00080B72"/>
    <w:rsid w:val="000E522F"/>
    <w:rsid w:val="00102BAC"/>
    <w:rsid w:val="00182052"/>
    <w:rsid w:val="00194800"/>
    <w:rsid w:val="00224A01"/>
    <w:rsid w:val="0024170A"/>
    <w:rsid w:val="003355AC"/>
    <w:rsid w:val="00346594"/>
    <w:rsid w:val="003D4C6B"/>
    <w:rsid w:val="004A485A"/>
    <w:rsid w:val="004C5A3D"/>
    <w:rsid w:val="00572E55"/>
    <w:rsid w:val="005C237A"/>
    <w:rsid w:val="005F4E9A"/>
    <w:rsid w:val="00600D15"/>
    <w:rsid w:val="00614BDD"/>
    <w:rsid w:val="006B1294"/>
    <w:rsid w:val="006E2FA0"/>
    <w:rsid w:val="007661D5"/>
    <w:rsid w:val="00771A98"/>
    <w:rsid w:val="00835ADD"/>
    <w:rsid w:val="00B66A4B"/>
    <w:rsid w:val="00E0016B"/>
    <w:rsid w:val="00EF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C81"/>
  <w15:chartTrackingRefBased/>
  <w15:docId w15:val="{C7F7EE1A-02D2-4D22-BD2D-9BC13274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5AC"/>
    <w:rPr>
      <w:color w:val="0000FF"/>
      <w:u w:val="single"/>
    </w:rPr>
  </w:style>
  <w:style w:type="paragraph" w:customStyle="1" w:styleId="purchaseowner">
    <w:name w:val="purchase__owner"/>
    <w:basedOn w:val="a"/>
    <w:rsid w:val="00335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rchaseshow-more">
    <w:name w:val="purchase__show-more"/>
    <w:basedOn w:val="a0"/>
    <w:rsid w:val="003355AC"/>
  </w:style>
  <w:style w:type="character" w:customStyle="1" w:styleId="purchasebudget">
    <w:name w:val="purchase__budget"/>
    <w:basedOn w:val="a0"/>
    <w:rsid w:val="0033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73">
      <w:bodyDiv w:val="1"/>
      <w:marLeft w:val="0"/>
      <w:marRight w:val="0"/>
      <w:marTop w:val="0"/>
      <w:marBottom w:val="0"/>
      <w:divBdr>
        <w:top w:val="none" w:sz="0" w:space="0" w:color="auto"/>
        <w:left w:val="none" w:sz="0" w:space="0" w:color="auto"/>
        <w:bottom w:val="none" w:sz="0" w:space="0" w:color="auto"/>
        <w:right w:val="none" w:sz="0" w:space="0" w:color="auto"/>
      </w:divBdr>
    </w:div>
    <w:div w:id="25721449">
      <w:bodyDiv w:val="1"/>
      <w:marLeft w:val="0"/>
      <w:marRight w:val="0"/>
      <w:marTop w:val="0"/>
      <w:marBottom w:val="0"/>
      <w:divBdr>
        <w:top w:val="none" w:sz="0" w:space="0" w:color="auto"/>
        <w:left w:val="none" w:sz="0" w:space="0" w:color="auto"/>
        <w:bottom w:val="none" w:sz="0" w:space="0" w:color="auto"/>
        <w:right w:val="none" w:sz="0" w:space="0" w:color="auto"/>
      </w:divBdr>
    </w:div>
    <w:div w:id="39794369">
      <w:bodyDiv w:val="1"/>
      <w:marLeft w:val="0"/>
      <w:marRight w:val="0"/>
      <w:marTop w:val="0"/>
      <w:marBottom w:val="0"/>
      <w:divBdr>
        <w:top w:val="none" w:sz="0" w:space="0" w:color="auto"/>
        <w:left w:val="none" w:sz="0" w:space="0" w:color="auto"/>
        <w:bottom w:val="none" w:sz="0" w:space="0" w:color="auto"/>
        <w:right w:val="none" w:sz="0" w:space="0" w:color="auto"/>
      </w:divBdr>
      <w:divsChild>
        <w:div w:id="827020298">
          <w:marLeft w:val="0"/>
          <w:marRight w:val="0"/>
          <w:marTop w:val="0"/>
          <w:marBottom w:val="0"/>
          <w:divBdr>
            <w:top w:val="none" w:sz="0" w:space="0" w:color="auto"/>
            <w:left w:val="none" w:sz="0" w:space="0" w:color="auto"/>
            <w:bottom w:val="none" w:sz="0" w:space="0" w:color="auto"/>
            <w:right w:val="none" w:sz="0" w:space="0" w:color="auto"/>
          </w:divBdr>
        </w:div>
        <w:div w:id="649024077">
          <w:marLeft w:val="0"/>
          <w:marRight w:val="0"/>
          <w:marTop w:val="150"/>
          <w:marBottom w:val="0"/>
          <w:divBdr>
            <w:top w:val="none" w:sz="0" w:space="0" w:color="auto"/>
            <w:left w:val="none" w:sz="0" w:space="0" w:color="auto"/>
            <w:bottom w:val="none" w:sz="0" w:space="0" w:color="auto"/>
            <w:right w:val="none" w:sz="0" w:space="0" w:color="auto"/>
          </w:divBdr>
        </w:div>
      </w:divsChild>
    </w:div>
    <w:div w:id="55125243">
      <w:bodyDiv w:val="1"/>
      <w:marLeft w:val="0"/>
      <w:marRight w:val="0"/>
      <w:marTop w:val="0"/>
      <w:marBottom w:val="0"/>
      <w:divBdr>
        <w:top w:val="none" w:sz="0" w:space="0" w:color="auto"/>
        <w:left w:val="none" w:sz="0" w:space="0" w:color="auto"/>
        <w:bottom w:val="none" w:sz="0" w:space="0" w:color="auto"/>
        <w:right w:val="none" w:sz="0" w:space="0" w:color="auto"/>
      </w:divBdr>
      <w:divsChild>
        <w:div w:id="1081485118">
          <w:marLeft w:val="0"/>
          <w:marRight w:val="0"/>
          <w:marTop w:val="0"/>
          <w:marBottom w:val="0"/>
          <w:divBdr>
            <w:top w:val="none" w:sz="0" w:space="0" w:color="auto"/>
            <w:left w:val="none" w:sz="0" w:space="0" w:color="auto"/>
            <w:bottom w:val="none" w:sz="0" w:space="0" w:color="auto"/>
            <w:right w:val="none" w:sz="0" w:space="0" w:color="auto"/>
          </w:divBdr>
        </w:div>
        <w:div w:id="75517984">
          <w:marLeft w:val="0"/>
          <w:marRight w:val="0"/>
          <w:marTop w:val="150"/>
          <w:marBottom w:val="0"/>
          <w:divBdr>
            <w:top w:val="none" w:sz="0" w:space="0" w:color="auto"/>
            <w:left w:val="none" w:sz="0" w:space="0" w:color="auto"/>
            <w:bottom w:val="none" w:sz="0" w:space="0" w:color="auto"/>
            <w:right w:val="none" w:sz="0" w:space="0" w:color="auto"/>
          </w:divBdr>
        </w:div>
      </w:divsChild>
    </w:div>
    <w:div w:id="73211500">
      <w:bodyDiv w:val="1"/>
      <w:marLeft w:val="0"/>
      <w:marRight w:val="0"/>
      <w:marTop w:val="0"/>
      <w:marBottom w:val="0"/>
      <w:divBdr>
        <w:top w:val="none" w:sz="0" w:space="0" w:color="auto"/>
        <w:left w:val="none" w:sz="0" w:space="0" w:color="auto"/>
        <w:bottom w:val="none" w:sz="0" w:space="0" w:color="auto"/>
        <w:right w:val="none" w:sz="0" w:space="0" w:color="auto"/>
      </w:divBdr>
      <w:divsChild>
        <w:div w:id="1401714397">
          <w:marLeft w:val="0"/>
          <w:marRight w:val="0"/>
          <w:marTop w:val="0"/>
          <w:marBottom w:val="0"/>
          <w:divBdr>
            <w:top w:val="none" w:sz="0" w:space="0" w:color="auto"/>
            <w:left w:val="none" w:sz="0" w:space="0" w:color="auto"/>
            <w:bottom w:val="none" w:sz="0" w:space="0" w:color="auto"/>
            <w:right w:val="none" w:sz="0" w:space="0" w:color="auto"/>
          </w:divBdr>
        </w:div>
        <w:div w:id="640501551">
          <w:marLeft w:val="0"/>
          <w:marRight w:val="0"/>
          <w:marTop w:val="150"/>
          <w:marBottom w:val="0"/>
          <w:divBdr>
            <w:top w:val="none" w:sz="0" w:space="0" w:color="auto"/>
            <w:left w:val="none" w:sz="0" w:space="0" w:color="auto"/>
            <w:bottom w:val="none" w:sz="0" w:space="0" w:color="auto"/>
            <w:right w:val="none" w:sz="0" w:space="0" w:color="auto"/>
          </w:divBdr>
        </w:div>
      </w:divsChild>
    </w:div>
    <w:div w:id="105126495">
      <w:bodyDiv w:val="1"/>
      <w:marLeft w:val="0"/>
      <w:marRight w:val="0"/>
      <w:marTop w:val="0"/>
      <w:marBottom w:val="0"/>
      <w:divBdr>
        <w:top w:val="none" w:sz="0" w:space="0" w:color="auto"/>
        <w:left w:val="none" w:sz="0" w:space="0" w:color="auto"/>
        <w:bottom w:val="none" w:sz="0" w:space="0" w:color="auto"/>
        <w:right w:val="none" w:sz="0" w:space="0" w:color="auto"/>
      </w:divBdr>
      <w:divsChild>
        <w:div w:id="177626475">
          <w:marLeft w:val="0"/>
          <w:marRight w:val="0"/>
          <w:marTop w:val="0"/>
          <w:marBottom w:val="0"/>
          <w:divBdr>
            <w:top w:val="none" w:sz="0" w:space="0" w:color="auto"/>
            <w:left w:val="none" w:sz="0" w:space="0" w:color="auto"/>
            <w:bottom w:val="none" w:sz="0" w:space="0" w:color="auto"/>
            <w:right w:val="none" w:sz="0" w:space="0" w:color="auto"/>
          </w:divBdr>
        </w:div>
        <w:div w:id="1829200252">
          <w:marLeft w:val="0"/>
          <w:marRight w:val="0"/>
          <w:marTop w:val="150"/>
          <w:marBottom w:val="0"/>
          <w:divBdr>
            <w:top w:val="none" w:sz="0" w:space="0" w:color="auto"/>
            <w:left w:val="none" w:sz="0" w:space="0" w:color="auto"/>
            <w:bottom w:val="none" w:sz="0" w:space="0" w:color="auto"/>
            <w:right w:val="none" w:sz="0" w:space="0" w:color="auto"/>
          </w:divBdr>
        </w:div>
      </w:divsChild>
    </w:div>
    <w:div w:id="132722865">
      <w:bodyDiv w:val="1"/>
      <w:marLeft w:val="0"/>
      <w:marRight w:val="0"/>
      <w:marTop w:val="0"/>
      <w:marBottom w:val="0"/>
      <w:divBdr>
        <w:top w:val="none" w:sz="0" w:space="0" w:color="auto"/>
        <w:left w:val="none" w:sz="0" w:space="0" w:color="auto"/>
        <w:bottom w:val="none" w:sz="0" w:space="0" w:color="auto"/>
        <w:right w:val="none" w:sz="0" w:space="0" w:color="auto"/>
      </w:divBdr>
    </w:div>
    <w:div w:id="137383088">
      <w:bodyDiv w:val="1"/>
      <w:marLeft w:val="0"/>
      <w:marRight w:val="0"/>
      <w:marTop w:val="0"/>
      <w:marBottom w:val="0"/>
      <w:divBdr>
        <w:top w:val="none" w:sz="0" w:space="0" w:color="auto"/>
        <w:left w:val="none" w:sz="0" w:space="0" w:color="auto"/>
        <w:bottom w:val="none" w:sz="0" w:space="0" w:color="auto"/>
        <w:right w:val="none" w:sz="0" w:space="0" w:color="auto"/>
      </w:divBdr>
    </w:div>
    <w:div w:id="138495965">
      <w:bodyDiv w:val="1"/>
      <w:marLeft w:val="0"/>
      <w:marRight w:val="0"/>
      <w:marTop w:val="0"/>
      <w:marBottom w:val="0"/>
      <w:divBdr>
        <w:top w:val="none" w:sz="0" w:space="0" w:color="auto"/>
        <w:left w:val="none" w:sz="0" w:space="0" w:color="auto"/>
        <w:bottom w:val="none" w:sz="0" w:space="0" w:color="auto"/>
        <w:right w:val="none" w:sz="0" w:space="0" w:color="auto"/>
      </w:divBdr>
    </w:div>
    <w:div w:id="139543151">
      <w:bodyDiv w:val="1"/>
      <w:marLeft w:val="0"/>
      <w:marRight w:val="0"/>
      <w:marTop w:val="0"/>
      <w:marBottom w:val="0"/>
      <w:divBdr>
        <w:top w:val="none" w:sz="0" w:space="0" w:color="auto"/>
        <w:left w:val="none" w:sz="0" w:space="0" w:color="auto"/>
        <w:bottom w:val="none" w:sz="0" w:space="0" w:color="auto"/>
        <w:right w:val="none" w:sz="0" w:space="0" w:color="auto"/>
      </w:divBdr>
    </w:div>
    <w:div w:id="153377737">
      <w:bodyDiv w:val="1"/>
      <w:marLeft w:val="0"/>
      <w:marRight w:val="0"/>
      <w:marTop w:val="0"/>
      <w:marBottom w:val="0"/>
      <w:divBdr>
        <w:top w:val="none" w:sz="0" w:space="0" w:color="auto"/>
        <w:left w:val="none" w:sz="0" w:space="0" w:color="auto"/>
        <w:bottom w:val="none" w:sz="0" w:space="0" w:color="auto"/>
        <w:right w:val="none" w:sz="0" w:space="0" w:color="auto"/>
      </w:divBdr>
    </w:div>
    <w:div w:id="183521886">
      <w:bodyDiv w:val="1"/>
      <w:marLeft w:val="0"/>
      <w:marRight w:val="0"/>
      <w:marTop w:val="0"/>
      <w:marBottom w:val="0"/>
      <w:divBdr>
        <w:top w:val="none" w:sz="0" w:space="0" w:color="auto"/>
        <w:left w:val="none" w:sz="0" w:space="0" w:color="auto"/>
        <w:bottom w:val="none" w:sz="0" w:space="0" w:color="auto"/>
        <w:right w:val="none" w:sz="0" w:space="0" w:color="auto"/>
      </w:divBdr>
    </w:div>
    <w:div w:id="190342382">
      <w:bodyDiv w:val="1"/>
      <w:marLeft w:val="0"/>
      <w:marRight w:val="0"/>
      <w:marTop w:val="0"/>
      <w:marBottom w:val="0"/>
      <w:divBdr>
        <w:top w:val="none" w:sz="0" w:space="0" w:color="auto"/>
        <w:left w:val="none" w:sz="0" w:space="0" w:color="auto"/>
        <w:bottom w:val="none" w:sz="0" w:space="0" w:color="auto"/>
        <w:right w:val="none" w:sz="0" w:space="0" w:color="auto"/>
      </w:divBdr>
      <w:divsChild>
        <w:div w:id="741751859">
          <w:marLeft w:val="0"/>
          <w:marRight w:val="0"/>
          <w:marTop w:val="0"/>
          <w:marBottom w:val="0"/>
          <w:divBdr>
            <w:top w:val="none" w:sz="0" w:space="0" w:color="auto"/>
            <w:left w:val="none" w:sz="0" w:space="0" w:color="auto"/>
            <w:bottom w:val="none" w:sz="0" w:space="0" w:color="auto"/>
            <w:right w:val="none" w:sz="0" w:space="0" w:color="auto"/>
          </w:divBdr>
        </w:div>
      </w:divsChild>
    </w:div>
    <w:div w:id="220992893">
      <w:bodyDiv w:val="1"/>
      <w:marLeft w:val="0"/>
      <w:marRight w:val="0"/>
      <w:marTop w:val="0"/>
      <w:marBottom w:val="0"/>
      <w:divBdr>
        <w:top w:val="none" w:sz="0" w:space="0" w:color="auto"/>
        <w:left w:val="none" w:sz="0" w:space="0" w:color="auto"/>
        <w:bottom w:val="none" w:sz="0" w:space="0" w:color="auto"/>
        <w:right w:val="none" w:sz="0" w:space="0" w:color="auto"/>
      </w:divBdr>
      <w:divsChild>
        <w:div w:id="1414469002">
          <w:marLeft w:val="0"/>
          <w:marRight w:val="0"/>
          <w:marTop w:val="0"/>
          <w:marBottom w:val="0"/>
          <w:divBdr>
            <w:top w:val="none" w:sz="0" w:space="0" w:color="auto"/>
            <w:left w:val="none" w:sz="0" w:space="0" w:color="auto"/>
            <w:bottom w:val="none" w:sz="0" w:space="0" w:color="auto"/>
            <w:right w:val="none" w:sz="0" w:space="0" w:color="auto"/>
          </w:divBdr>
        </w:div>
        <w:div w:id="1461341743">
          <w:marLeft w:val="0"/>
          <w:marRight w:val="0"/>
          <w:marTop w:val="150"/>
          <w:marBottom w:val="0"/>
          <w:divBdr>
            <w:top w:val="none" w:sz="0" w:space="0" w:color="auto"/>
            <w:left w:val="none" w:sz="0" w:space="0" w:color="auto"/>
            <w:bottom w:val="none" w:sz="0" w:space="0" w:color="auto"/>
            <w:right w:val="none" w:sz="0" w:space="0" w:color="auto"/>
          </w:divBdr>
        </w:div>
      </w:divsChild>
    </w:div>
    <w:div w:id="253251345">
      <w:bodyDiv w:val="1"/>
      <w:marLeft w:val="0"/>
      <w:marRight w:val="0"/>
      <w:marTop w:val="0"/>
      <w:marBottom w:val="0"/>
      <w:divBdr>
        <w:top w:val="none" w:sz="0" w:space="0" w:color="auto"/>
        <w:left w:val="none" w:sz="0" w:space="0" w:color="auto"/>
        <w:bottom w:val="none" w:sz="0" w:space="0" w:color="auto"/>
        <w:right w:val="none" w:sz="0" w:space="0" w:color="auto"/>
      </w:divBdr>
      <w:divsChild>
        <w:div w:id="1660230427">
          <w:marLeft w:val="0"/>
          <w:marRight w:val="0"/>
          <w:marTop w:val="0"/>
          <w:marBottom w:val="0"/>
          <w:divBdr>
            <w:top w:val="none" w:sz="0" w:space="0" w:color="auto"/>
            <w:left w:val="none" w:sz="0" w:space="0" w:color="auto"/>
            <w:bottom w:val="none" w:sz="0" w:space="0" w:color="auto"/>
            <w:right w:val="none" w:sz="0" w:space="0" w:color="auto"/>
          </w:divBdr>
        </w:div>
        <w:div w:id="1706322658">
          <w:marLeft w:val="0"/>
          <w:marRight w:val="0"/>
          <w:marTop w:val="150"/>
          <w:marBottom w:val="0"/>
          <w:divBdr>
            <w:top w:val="none" w:sz="0" w:space="0" w:color="auto"/>
            <w:left w:val="none" w:sz="0" w:space="0" w:color="auto"/>
            <w:bottom w:val="none" w:sz="0" w:space="0" w:color="auto"/>
            <w:right w:val="none" w:sz="0" w:space="0" w:color="auto"/>
          </w:divBdr>
        </w:div>
      </w:divsChild>
    </w:div>
    <w:div w:id="277690047">
      <w:bodyDiv w:val="1"/>
      <w:marLeft w:val="0"/>
      <w:marRight w:val="0"/>
      <w:marTop w:val="0"/>
      <w:marBottom w:val="0"/>
      <w:divBdr>
        <w:top w:val="none" w:sz="0" w:space="0" w:color="auto"/>
        <w:left w:val="none" w:sz="0" w:space="0" w:color="auto"/>
        <w:bottom w:val="none" w:sz="0" w:space="0" w:color="auto"/>
        <w:right w:val="none" w:sz="0" w:space="0" w:color="auto"/>
      </w:divBdr>
      <w:divsChild>
        <w:div w:id="476185805">
          <w:marLeft w:val="0"/>
          <w:marRight w:val="0"/>
          <w:marTop w:val="0"/>
          <w:marBottom w:val="0"/>
          <w:divBdr>
            <w:top w:val="none" w:sz="0" w:space="0" w:color="auto"/>
            <w:left w:val="none" w:sz="0" w:space="0" w:color="auto"/>
            <w:bottom w:val="none" w:sz="0" w:space="0" w:color="auto"/>
            <w:right w:val="none" w:sz="0" w:space="0" w:color="auto"/>
          </w:divBdr>
        </w:div>
        <w:div w:id="750085965">
          <w:marLeft w:val="0"/>
          <w:marRight w:val="0"/>
          <w:marTop w:val="150"/>
          <w:marBottom w:val="0"/>
          <w:divBdr>
            <w:top w:val="none" w:sz="0" w:space="0" w:color="auto"/>
            <w:left w:val="none" w:sz="0" w:space="0" w:color="auto"/>
            <w:bottom w:val="none" w:sz="0" w:space="0" w:color="auto"/>
            <w:right w:val="none" w:sz="0" w:space="0" w:color="auto"/>
          </w:divBdr>
        </w:div>
      </w:divsChild>
    </w:div>
    <w:div w:id="356153531">
      <w:bodyDiv w:val="1"/>
      <w:marLeft w:val="0"/>
      <w:marRight w:val="0"/>
      <w:marTop w:val="0"/>
      <w:marBottom w:val="0"/>
      <w:divBdr>
        <w:top w:val="none" w:sz="0" w:space="0" w:color="auto"/>
        <w:left w:val="none" w:sz="0" w:space="0" w:color="auto"/>
        <w:bottom w:val="none" w:sz="0" w:space="0" w:color="auto"/>
        <w:right w:val="none" w:sz="0" w:space="0" w:color="auto"/>
      </w:divBdr>
    </w:div>
    <w:div w:id="387650305">
      <w:bodyDiv w:val="1"/>
      <w:marLeft w:val="0"/>
      <w:marRight w:val="0"/>
      <w:marTop w:val="0"/>
      <w:marBottom w:val="0"/>
      <w:divBdr>
        <w:top w:val="none" w:sz="0" w:space="0" w:color="auto"/>
        <w:left w:val="none" w:sz="0" w:space="0" w:color="auto"/>
        <w:bottom w:val="none" w:sz="0" w:space="0" w:color="auto"/>
        <w:right w:val="none" w:sz="0" w:space="0" w:color="auto"/>
      </w:divBdr>
    </w:div>
    <w:div w:id="439910314">
      <w:bodyDiv w:val="1"/>
      <w:marLeft w:val="0"/>
      <w:marRight w:val="0"/>
      <w:marTop w:val="0"/>
      <w:marBottom w:val="0"/>
      <w:divBdr>
        <w:top w:val="none" w:sz="0" w:space="0" w:color="auto"/>
        <w:left w:val="none" w:sz="0" w:space="0" w:color="auto"/>
        <w:bottom w:val="none" w:sz="0" w:space="0" w:color="auto"/>
        <w:right w:val="none" w:sz="0" w:space="0" w:color="auto"/>
      </w:divBdr>
      <w:divsChild>
        <w:div w:id="465469055">
          <w:marLeft w:val="0"/>
          <w:marRight w:val="0"/>
          <w:marTop w:val="0"/>
          <w:marBottom w:val="0"/>
          <w:divBdr>
            <w:top w:val="none" w:sz="0" w:space="0" w:color="auto"/>
            <w:left w:val="none" w:sz="0" w:space="0" w:color="auto"/>
            <w:bottom w:val="none" w:sz="0" w:space="0" w:color="auto"/>
            <w:right w:val="none" w:sz="0" w:space="0" w:color="auto"/>
          </w:divBdr>
        </w:div>
        <w:div w:id="2070297505">
          <w:marLeft w:val="0"/>
          <w:marRight w:val="0"/>
          <w:marTop w:val="150"/>
          <w:marBottom w:val="0"/>
          <w:divBdr>
            <w:top w:val="none" w:sz="0" w:space="0" w:color="auto"/>
            <w:left w:val="none" w:sz="0" w:space="0" w:color="auto"/>
            <w:bottom w:val="none" w:sz="0" w:space="0" w:color="auto"/>
            <w:right w:val="none" w:sz="0" w:space="0" w:color="auto"/>
          </w:divBdr>
        </w:div>
      </w:divsChild>
    </w:div>
    <w:div w:id="440343094">
      <w:bodyDiv w:val="1"/>
      <w:marLeft w:val="0"/>
      <w:marRight w:val="0"/>
      <w:marTop w:val="0"/>
      <w:marBottom w:val="0"/>
      <w:divBdr>
        <w:top w:val="none" w:sz="0" w:space="0" w:color="auto"/>
        <w:left w:val="none" w:sz="0" w:space="0" w:color="auto"/>
        <w:bottom w:val="none" w:sz="0" w:space="0" w:color="auto"/>
        <w:right w:val="none" w:sz="0" w:space="0" w:color="auto"/>
      </w:divBdr>
      <w:divsChild>
        <w:div w:id="116023238">
          <w:marLeft w:val="0"/>
          <w:marRight w:val="0"/>
          <w:marTop w:val="0"/>
          <w:marBottom w:val="0"/>
          <w:divBdr>
            <w:top w:val="none" w:sz="0" w:space="0" w:color="auto"/>
            <w:left w:val="none" w:sz="0" w:space="0" w:color="auto"/>
            <w:bottom w:val="none" w:sz="0" w:space="0" w:color="auto"/>
            <w:right w:val="none" w:sz="0" w:space="0" w:color="auto"/>
          </w:divBdr>
        </w:div>
        <w:div w:id="1251738188">
          <w:marLeft w:val="0"/>
          <w:marRight w:val="0"/>
          <w:marTop w:val="150"/>
          <w:marBottom w:val="0"/>
          <w:divBdr>
            <w:top w:val="none" w:sz="0" w:space="0" w:color="auto"/>
            <w:left w:val="none" w:sz="0" w:space="0" w:color="auto"/>
            <w:bottom w:val="none" w:sz="0" w:space="0" w:color="auto"/>
            <w:right w:val="none" w:sz="0" w:space="0" w:color="auto"/>
          </w:divBdr>
        </w:div>
      </w:divsChild>
    </w:div>
    <w:div w:id="449907413">
      <w:bodyDiv w:val="1"/>
      <w:marLeft w:val="0"/>
      <w:marRight w:val="0"/>
      <w:marTop w:val="0"/>
      <w:marBottom w:val="0"/>
      <w:divBdr>
        <w:top w:val="none" w:sz="0" w:space="0" w:color="auto"/>
        <w:left w:val="none" w:sz="0" w:space="0" w:color="auto"/>
        <w:bottom w:val="none" w:sz="0" w:space="0" w:color="auto"/>
        <w:right w:val="none" w:sz="0" w:space="0" w:color="auto"/>
      </w:divBdr>
    </w:div>
    <w:div w:id="469785101">
      <w:bodyDiv w:val="1"/>
      <w:marLeft w:val="0"/>
      <w:marRight w:val="0"/>
      <w:marTop w:val="0"/>
      <w:marBottom w:val="0"/>
      <w:divBdr>
        <w:top w:val="none" w:sz="0" w:space="0" w:color="auto"/>
        <w:left w:val="none" w:sz="0" w:space="0" w:color="auto"/>
        <w:bottom w:val="none" w:sz="0" w:space="0" w:color="auto"/>
        <w:right w:val="none" w:sz="0" w:space="0" w:color="auto"/>
      </w:divBdr>
    </w:div>
    <w:div w:id="489491043">
      <w:bodyDiv w:val="1"/>
      <w:marLeft w:val="0"/>
      <w:marRight w:val="0"/>
      <w:marTop w:val="0"/>
      <w:marBottom w:val="0"/>
      <w:divBdr>
        <w:top w:val="none" w:sz="0" w:space="0" w:color="auto"/>
        <w:left w:val="none" w:sz="0" w:space="0" w:color="auto"/>
        <w:bottom w:val="none" w:sz="0" w:space="0" w:color="auto"/>
        <w:right w:val="none" w:sz="0" w:space="0" w:color="auto"/>
      </w:divBdr>
      <w:divsChild>
        <w:div w:id="325018763">
          <w:marLeft w:val="0"/>
          <w:marRight w:val="0"/>
          <w:marTop w:val="0"/>
          <w:marBottom w:val="0"/>
          <w:divBdr>
            <w:top w:val="none" w:sz="0" w:space="0" w:color="auto"/>
            <w:left w:val="none" w:sz="0" w:space="0" w:color="auto"/>
            <w:bottom w:val="none" w:sz="0" w:space="0" w:color="auto"/>
            <w:right w:val="none" w:sz="0" w:space="0" w:color="auto"/>
          </w:divBdr>
        </w:div>
        <w:div w:id="1194884606">
          <w:marLeft w:val="0"/>
          <w:marRight w:val="0"/>
          <w:marTop w:val="150"/>
          <w:marBottom w:val="0"/>
          <w:divBdr>
            <w:top w:val="none" w:sz="0" w:space="0" w:color="auto"/>
            <w:left w:val="none" w:sz="0" w:space="0" w:color="auto"/>
            <w:bottom w:val="none" w:sz="0" w:space="0" w:color="auto"/>
            <w:right w:val="none" w:sz="0" w:space="0" w:color="auto"/>
          </w:divBdr>
        </w:div>
      </w:divsChild>
    </w:div>
    <w:div w:id="491990654">
      <w:bodyDiv w:val="1"/>
      <w:marLeft w:val="0"/>
      <w:marRight w:val="0"/>
      <w:marTop w:val="0"/>
      <w:marBottom w:val="0"/>
      <w:divBdr>
        <w:top w:val="none" w:sz="0" w:space="0" w:color="auto"/>
        <w:left w:val="none" w:sz="0" w:space="0" w:color="auto"/>
        <w:bottom w:val="none" w:sz="0" w:space="0" w:color="auto"/>
        <w:right w:val="none" w:sz="0" w:space="0" w:color="auto"/>
      </w:divBdr>
    </w:div>
    <w:div w:id="494340871">
      <w:bodyDiv w:val="1"/>
      <w:marLeft w:val="0"/>
      <w:marRight w:val="0"/>
      <w:marTop w:val="0"/>
      <w:marBottom w:val="0"/>
      <w:divBdr>
        <w:top w:val="none" w:sz="0" w:space="0" w:color="auto"/>
        <w:left w:val="none" w:sz="0" w:space="0" w:color="auto"/>
        <w:bottom w:val="none" w:sz="0" w:space="0" w:color="auto"/>
        <w:right w:val="none" w:sz="0" w:space="0" w:color="auto"/>
      </w:divBdr>
    </w:div>
    <w:div w:id="519706682">
      <w:bodyDiv w:val="1"/>
      <w:marLeft w:val="0"/>
      <w:marRight w:val="0"/>
      <w:marTop w:val="0"/>
      <w:marBottom w:val="0"/>
      <w:divBdr>
        <w:top w:val="none" w:sz="0" w:space="0" w:color="auto"/>
        <w:left w:val="none" w:sz="0" w:space="0" w:color="auto"/>
        <w:bottom w:val="none" w:sz="0" w:space="0" w:color="auto"/>
        <w:right w:val="none" w:sz="0" w:space="0" w:color="auto"/>
      </w:divBdr>
      <w:divsChild>
        <w:div w:id="2017724754">
          <w:marLeft w:val="0"/>
          <w:marRight w:val="0"/>
          <w:marTop w:val="0"/>
          <w:marBottom w:val="0"/>
          <w:divBdr>
            <w:top w:val="none" w:sz="0" w:space="0" w:color="auto"/>
            <w:left w:val="none" w:sz="0" w:space="0" w:color="auto"/>
            <w:bottom w:val="none" w:sz="0" w:space="0" w:color="auto"/>
            <w:right w:val="none" w:sz="0" w:space="0" w:color="auto"/>
          </w:divBdr>
        </w:div>
        <w:div w:id="344595832">
          <w:marLeft w:val="0"/>
          <w:marRight w:val="0"/>
          <w:marTop w:val="150"/>
          <w:marBottom w:val="0"/>
          <w:divBdr>
            <w:top w:val="none" w:sz="0" w:space="0" w:color="auto"/>
            <w:left w:val="none" w:sz="0" w:space="0" w:color="auto"/>
            <w:bottom w:val="none" w:sz="0" w:space="0" w:color="auto"/>
            <w:right w:val="none" w:sz="0" w:space="0" w:color="auto"/>
          </w:divBdr>
        </w:div>
      </w:divsChild>
    </w:div>
    <w:div w:id="528643165">
      <w:bodyDiv w:val="1"/>
      <w:marLeft w:val="0"/>
      <w:marRight w:val="0"/>
      <w:marTop w:val="0"/>
      <w:marBottom w:val="0"/>
      <w:divBdr>
        <w:top w:val="none" w:sz="0" w:space="0" w:color="auto"/>
        <w:left w:val="none" w:sz="0" w:space="0" w:color="auto"/>
        <w:bottom w:val="none" w:sz="0" w:space="0" w:color="auto"/>
        <w:right w:val="none" w:sz="0" w:space="0" w:color="auto"/>
      </w:divBdr>
    </w:div>
    <w:div w:id="538975969">
      <w:bodyDiv w:val="1"/>
      <w:marLeft w:val="0"/>
      <w:marRight w:val="0"/>
      <w:marTop w:val="0"/>
      <w:marBottom w:val="0"/>
      <w:divBdr>
        <w:top w:val="none" w:sz="0" w:space="0" w:color="auto"/>
        <w:left w:val="none" w:sz="0" w:space="0" w:color="auto"/>
        <w:bottom w:val="none" w:sz="0" w:space="0" w:color="auto"/>
        <w:right w:val="none" w:sz="0" w:space="0" w:color="auto"/>
      </w:divBdr>
      <w:divsChild>
        <w:div w:id="540870465">
          <w:marLeft w:val="0"/>
          <w:marRight w:val="0"/>
          <w:marTop w:val="0"/>
          <w:marBottom w:val="0"/>
          <w:divBdr>
            <w:top w:val="none" w:sz="0" w:space="0" w:color="auto"/>
            <w:left w:val="none" w:sz="0" w:space="0" w:color="auto"/>
            <w:bottom w:val="none" w:sz="0" w:space="0" w:color="auto"/>
            <w:right w:val="none" w:sz="0" w:space="0" w:color="auto"/>
          </w:divBdr>
        </w:div>
        <w:div w:id="1197742660">
          <w:marLeft w:val="0"/>
          <w:marRight w:val="0"/>
          <w:marTop w:val="150"/>
          <w:marBottom w:val="0"/>
          <w:divBdr>
            <w:top w:val="none" w:sz="0" w:space="0" w:color="auto"/>
            <w:left w:val="none" w:sz="0" w:space="0" w:color="auto"/>
            <w:bottom w:val="none" w:sz="0" w:space="0" w:color="auto"/>
            <w:right w:val="none" w:sz="0" w:space="0" w:color="auto"/>
          </w:divBdr>
        </w:div>
      </w:divsChild>
    </w:div>
    <w:div w:id="609046355">
      <w:bodyDiv w:val="1"/>
      <w:marLeft w:val="0"/>
      <w:marRight w:val="0"/>
      <w:marTop w:val="0"/>
      <w:marBottom w:val="0"/>
      <w:divBdr>
        <w:top w:val="none" w:sz="0" w:space="0" w:color="auto"/>
        <w:left w:val="none" w:sz="0" w:space="0" w:color="auto"/>
        <w:bottom w:val="none" w:sz="0" w:space="0" w:color="auto"/>
        <w:right w:val="none" w:sz="0" w:space="0" w:color="auto"/>
      </w:divBdr>
      <w:divsChild>
        <w:div w:id="600338461">
          <w:marLeft w:val="0"/>
          <w:marRight w:val="0"/>
          <w:marTop w:val="0"/>
          <w:marBottom w:val="0"/>
          <w:divBdr>
            <w:top w:val="none" w:sz="0" w:space="0" w:color="auto"/>
            <w:left w:val="none" w:sz="0" w:space="0" w:color="auto"/>
            <w:bottom w:val="none" w:sz="0" w:space="0" w:color="auto"/>
            <w:right w:val="none" w:sz="0" w:space="0" w:color="auto"/>
          </w:divBdr>
        </w:div>
        <w:div w:id="992753398">
          <w:marLeft w:val="0"/>
          <w:marRight w:val="0"/>
          <w:marTop w:val="150"/>
          <w:marBottom w:val="0"/>
          <w:divBdr>
            <w:top w:val="none" w:sz="0" w:space="0" w:color="auto"/>
            <w:left w:val="none" w:sz="0" w:space="0" w:color="auto"/>
            <w:bottom w:val="none" w:sz="0" w:space="0" w:color="auto"/>
            <w:right w:val="none" w:sz="0" w:space="0" w:color="auto"/>
          </w:divBdr>
        </w:div>
      </w:divsChild>
    </w:div>
    <w:div w:id="646935134">
      <w:bodyDiv w:val="1"/>
      <w:marLeft w:val="0"/>
      <w:marRight w:val="0"/>
      <w:marTop w:val="0"/>
      <w:marBottom w:val="0"/>
      <w:divBdr>
        <w:top w:val="none" w:sz="0" w:space="0" w:color="auto"/>
        <w:left w:val="none" w:sz="0" w:space="0" w:color="auto"/>
        <w:bottom w:val="none" w:sz="0" w:space="0" w:color="auto"/>
        <w:right w:val="none" w:sz="0" w:space="0" w:color="auto"/>
      </w:divBdr>
    </w:div>
    <w:div w:id="668337973">
      <w:bodyDiv w:val="1"/>
      <w:marLeft w:val="0"/>
      <w:marRight w:val="0"/>
      <w:marTop w:val="0"/>
      <w:marBottom w:val="0"/>
      <w:divBdr>
        <w:top w:val="none" w:sz="0" w:space="0" w:color="auto"/>
        <w:left w:val="none" w:sz="0" w:space="0" w:color="auto"/>
        <w:bottom w:val="none" w:sz="0" w:space="0" w:color="auto"/>
        <w:right w:val="none" w:sz="0" w:space="0" w:color="auto"/>
      </w:divBdr>
      <w:divsChild>
        <w:div w:id="814302636">
          <w:marLeft w:val="0"/>
          <w:marRight w:val="0"/>
          <w:marTop w:val="0"/>
          <w:marBottom w:val="0"/>
          <w:divBdr>
            <w:top w:val="none" w:sz="0" w:space="0" w:color="auto"/>
            <w:left w:val="none" w:sz="0" w:space="0" w:color="auto"/>
            <w:bottom w:val="none" w:sz="0" w:space="0" w:color="auto"/>
            <w:right w:val="none" w:sz="0" w:space="0" w:color="auto"/>
          </w:divBdr>
        </w:div>
        <w:div w:id="1781029185">
          <w:marLeft w:val="0"/>
          <w:marRight w:val="0"/>
          <w:marTop w:val="150"/>
          <w:marBottom w:val="0"/>
          <w:divBdr>
            <w:top w:val="none" w:sz="0" w:space="0" w:color="auto"/>
            <w:left w:val="none" w:sz="0" w:space="0" w:color="auto"/>
            <w:bottom w:val="none" w:sz="0" w:space="0" w:color="auto"/>
            <w:right w:val="none" w:sz="0" w:space="0" w:color="auto"/>
          </w:divBdr>
        </w:div>
      </w:divsChild>
    </w:div>
    <w:div w:id="698820284">
      <w:bodyDiv w:val="1"/>
      <w:marLeft w:val="0"/>
      <w:marRight w:val="0"/>
      <w:marTop w:val="0"/>
      <w:marBottom w:val="0"/>
      <w:divBdr>
        <w:top w:val="none" w:sz="0" w:space="0" w:color="auto"/>
        <w:left w:val="none" w:sz="0" w:space="0" w:color="auto"/>
        <w:bottom w:val="none" w:sz="0" w:space="0" w:color="auto"/>
        <w:right w:val="none" w:sz="0" w:space="0" w:color="auto"/>
      </w:divBdr>
    </w:div>
    <w:div w:id="700781380">
      <w:bodyDiv w:val="1"/>
      <w:marLeft w:val="0"/>
      <w:marRight w:val="0"/>
      <w:marTop w:val="0"/>
      <w:marBottom w:val="0"/>
      <w:divBdr>
        <w:top w:val="none" w:sz="0" w:space="0" w:color="auto"/>
        <w:left w:val="none" w:sz="0" w:space="0" w:color="auto"/>
        <w:bottom w:val="none" w:sz="0" w:space="0" w:color="auto"/>
        <w:right w:val="none" w:sz="0" w:space="0" w:color="auto"/>
      </w:divBdr>
      <w:divsChild>
        <w:div w:id="500392475">
          <w:marLeft w:val="0"/>
          <w:marRight w:val="0"/>
          <w:marTop w:val="0"/>
          <w:marBottom w:val="0"/>
          <w:divBdr>
            <w:top w:val="none" w:sz="0" w:space="0" w:color="auto"/>
            <w:left w:val="none" w:sz="0" w:space="0" w:color="auto"/>
            <w:bottom w:val="none" w:sz="0" w:space="0" w:color="auto"/>
            <w:right w:val="none" w:sz="0" w:space="0" w:color="auto"/>
          </w:divBdr>
        </w:div>
        <w:div w:id="1406150279">
          <w:marLeft w:val="0"/>
          <w:marRight w:val="0"/>
          <w:marTop w:val="150"/>
          <w:marBottom w:val="0"/>
          <w:divBdr>
            <w:top w:val="none" w:sz="0" w:space="0" w:color="auto"/>
            <w:left w:val="none" w:sz="0" w:space="0" w:color="auto"/>
            <w:bottom w:val="none" w:sz="0" w:space="0" w:color="auto"/>
            <w:right w:val="none" w:sz="0" w:space="0" w:color="auto"/>
          </w:divBdr>
        </w:div>
      </w:divsChild>
    </w:div>
    <w:div w:id="709376985">
      <w:bodyDiv w:val="1"/>
      <w:marLeft w:val="0"/>
      <w:marRight w:val="0"/>
      <w:marTop w:val="0"/>
      <w:marBottom w:val="0"/>
      <w:divBdr>
        <w:top w:val="none" w:sz="0" w:space="0" w:color="auto"/>
        <w:left w:val="none" w:sz="0" w:space="0" w:color="auto"/>
        <w:bottom w:val="none" w:sz="0" w:space="0" w:color="auto"/>
        <w:right w:val="none" w:sz="0" w:space="0" w:color="auto"/>
      </w:divBdr>
    </w:div>
    <w:div w:id="733163043">
      <w:bodyDiv w:val="1"/>
      <w:marLeft w:val="0"/>
      <w:marRight w:val="0"/>
      <w:marTop w:val="0"/>
      <w:marBottom w:val="0"/>
      <w:divBdr>
        <w:top w:val="none" w:sz="0" w:space="0" w:color="auto"/>
        <w:left w:val="none" w:sz="0" w:space="0" w:color="auto"/>
        <w:bottom w:val="none" w:sz="0" w:space="0" w:color="auto"/>
        <w:right w:val="none" w:sz="0" w:space="0" w:color="auto"/>
      </w:divBdr>
      <w:divsChild>
        <w:div w:id="1882277780">
          <w:marLeft w:val="0"/>
          <w:marRight w:val="0"/>
          <w:marTop w:val="0"/>
          <w:marBottom w:val="0"/>
          <w:divBdr>
            <w:top w:val="none" w:sz="0" w:space="0" w:color="auto"/>
            <w:left w:val="none" w:sz="0" w:space="0" w:color="auto"/>
            <w:bottom w:val="none" w:sz="0" w:space="0" w:color="auto"/>
            <w:right w:val="none" w:sz="0" w:space="0" w:color="auto"/>
          </w:divBdr>
        </w:div>
        <w:div w:id="228274984">
          <w:marLeft w:val="0"/>
          <w:marRight w:val="0"/>
          <w:marTop w:val="150"/>
          <w:marBottom w:val="0"/>
          <w:divBdr>
            <w:top w:val="none" w:sz="0" w:space="0" w:color="auto"/>
            <w:left w:val="none" w:sz="0" w:space="0" w:color="auto"/>
            <w:bottom w:val="none" w:sz="0" w:space="0" w:color="auto"/>
            <w:right w:val="none" w:sz="0" w:space="0" w:color="auto"/>
          </w:divBdr>
        </w:div>
      </w:divsChild>
    </w:div>
    <w:div w:id="736903780">
      <w:bodyDiv w:val="1"/>
      <w:marLeft w:val="0"/>
      <w:marRight w:val="0"/>
      <w:marTop w:val="0"/>
      <w:marBottom w:val="0"/>
      <w:divBdr>
        <w:top w:val="none" w:sz="0" w:space="0" w:color="auto"/>
        <w:left w:val="none" w:sz="0" w:space="0" w:color="auto"/>
        <w:bottom w:val="none" w:sz="0" w:space="0" w:color="auto"/>
        <w:right w:val="none" w:sz="0" w:space="0" w:color="auto"/>
      </w:divBdr>
      <w:divsChild>
        <w:div w:id="476267488">
          <w:marLeft w:val="0"/>
          <w:marRight w:val="0"/>
          <w:marTop w:val="0"/>
          <w:marBottom w:val="0"/>
          <w:divBdr>
            <w:top w:val="none" w:sz="0" w:space="0" w:color="auto"/>
            <w:left w:val="none" w:sz="0" w:space="0" w:color="auto"/>
            <w:bottom w:val="none" w:sz="0" w:space="0" w:color="auto"/>
            <w:right w:val="none" w:sz="0" w:space="0" w:color="auto"/>
          </w:divBdr>
        </w:div>
        <w:div w:id="2117747417">
          <w:marLeft w:val="0"/>
          <w:marRight w:val="0"/>
          <w:marTop w:val="150"/>
          <w:marBottom w:val="0"/>
          <w:divBdr>
            <w:top w:val="none" w:sz="0" w:space="0" w:color="auto"/>
            <w:left w:val="none" w:sz="0" w:space="0" w:color="auto"/>
            <w:bottom w:val="none" w:sz="0" w:space="0" w:color="auto"/>
            <w:right w:val="none" w:sz="0" w:space="0" w:color="auto"/>
          </w:divBdr>
        </w:div>
      </w:divsChild>
    </w:div>
    <w:div w:id="755899229">
      <w:bodyDiv w:val="1"/>
      <w:marLeft w:val="0"/>
      <w:marRight w:val="0"/>
      <w:marTop w:val="0"/>
      <w:marBottom w:val="0"/>
      <w:divBdr>
        <w:top w:val="none" w:sz="0" w:space="0" w:color="auto"/>
        <w:left w:val="none" w:sz="0" w:space="0" w:color="auto"/>
        <w:bottom w:val="none" w:sz="0" w:space="0" w:color="auto"/>
        <w:right w:val="none" w:sz="0" w:space="0" w:color="auto"/>
      </w:divBdr>
      <w:divsChild>
        <w:div w:id="1149904851">
          <w:marLeft w:val="0"/>
          <w:marRight w:val="0"/>
          <w:marTop w:val="0"/>
          <w:marBottom w:val="0"/>
          <w:divBdr>
            <w:top w:val="none" w:sz="0" w:space="0" w:color="auto"/>
            <w:left w:val="none" w:sz="0" w:space="0" w:color="auto"/>
            <w:bottom w:val="none" w:sz="0" w:space="0" w:color="auto"/>
            <w:right w:val="none" w:sz="0" w:space="0" w:color="auto"/>
          </w:divBdr>
        </w:div>
        <w:div w:id="1475489186">
          <w:marLeft w:val="0"/>
          <w:marRight w:val="0"/>
          <w:marTop w:val="150"/>
          <w:marBottom w:val="0"/>
          <w:divBdr>
            <w:top w:val="none" w:sz="0" w:space="0" w:color="auto"/>
            <w:left w:val="none" w:sz="0" w:space="0" w:color="auto"/>
            <w:bottom w:val="none" w:sz="0" w:space="0" w:color="auto"/>
            <w:right w:val="none" w:sz="0" w:space="0" w:color="auto"/>
          </w:divBdr>
        </w:div>
      </w:divsChild>
    </w:div>
    <w:div w:id="757292389">
      <w:bodyDiv w:val="1"/>
      <w:marLeft w:val="0"/>
      <w:marRight w:val="0"/>
      <w:marTop w:val="0"/>
      <w:marBottom w:val="0"/>
      <w:divBdr>
        <w:top w:val="none" w:sz="0" w:space="0" w:color="auto"/>
        <w:left w:val="none" w:sz="0" w:space="0" w:color="auto"/>
        <w:bottom w:val="none" w:sz="0" w:space="0" w:color="auto"/>
        <w:right w:val="none" w:sz="0" w:space="0" w:color="auto"/>
      </w:divBdr>
    </w:div>
    <w:div w:id="793523786">
      <w:bodyDiv w:val="1"/>
      <w:marLeft w:val="0"/>
      <w:marRight w:val="0"/>
      <w:marTop w:val="0"/>
      <w:marBottom w:val="0"/>
      <w:divBdr>
        <w:top w:val="none" w:sz="0" w:space="0" w:color="auto"/>
        <w:left w:val="none" w:sz="0" w:space="0" w:color="auto"/>
        <w:bottom w:val="none" w:sz="0" w:space="0" w:color="auto"/>
        <w:right w:val="none" w:sz="0" w:space="0" w:color="auto"/>
      </w:divBdr>
    </w:div>
    <w:div w:id="813252375">
      <w:bodyDiv w:val="1"/>
      <w:marLeft w:val="0"/>
      <w:marRight w:val="0"/>
      <w:marTop w:val="0"/>
      <w:marBottom w:val="0"/>
      <w:divBdr>
        <w:top w:val="none" w:sz="0" w:space="0" w:color="auto"/>
        <w:left w:val="none" w:sz="0" w:space="0" w:color="auto"/>
        <w:bottom w:val="none" w:sz="0" w:space="0" w:color="auto"/>
        <w:right w:val="none" w:sz="0" w:space="0" w:color="auto"/>
      </w:divBdr>
      <w:divsChild>
        <w:div w:id="821971290">
          <w:marLeft w:val="0"/>
          <w:marRight w:val="0"/>
          <w:marTop w:val="0"/>
          <w:marBottom w:val="0"/>
          <w:divBdr>
            <w:top w:val="none" w:sz="0" w:space="0" w:color="auto"/>
            <w:left w:val="none" w:sz="0" w:space="0" w:color="auto"/>
            <w:bottom w:val="none" w:sz="0" w:space="0" w:color="auto"/>
            <w:right w:val="none" w:sz="0" w:space="0" w:color="auto"/>
          </w:divBdr>
        </w:div>
        <w:div w:id="491799798">
          <w:marLeft w:val="0"/>
          <w:marRight w:val="0"/>
          <w:marTop w:val="150"/>
          <w:marBottom w:val="0"/>
          <w:divBdr>
            <w:top w:val="none" w:sz="0" w:space="0" w:color="auto"/>
            <w:left w:val="none" w:sz="0" w:space="0" w:color="auto"/>
            <w:bottom w:val="none" w:sz="0" w:space="0" w:color="auto"/>
            <w:right w:val="none" w:sz="0" w:space="0" w:color="auto"/>
          </w:divBdr>
        </w:div>
      </w:divsChild>
    </w:div>
    <w:div w:id="830297160">
      <w:bodyDiv w:val="1"/>
      <w:marLeft w:val="0"/>
      <w:marRight w:val="0"/>
      <w:marTop w:val="0"/>
      <w:marBottom w:val="0"/>
      <w:divBdr>
        <w:top w:val="none" w:sz="0" w:space="0" w:color="auto"/>
        <w:left w:val="none" w:sz="0" w:space="0" w:color="auto"/>
        <w:bottom w:val="none" w:sz="0" w:space="0" w:color="auto"/>
        <w:right w:val="none" w:sz="0" w:space="0" w:color="auto"/>
      </w:divBdr>
    </w:div>
    <w:div w:id="840051507">
      <w:bodyDiv w:val="1"/>
      <w:marLeft w:val="0"/>
      <w:marRight w:val="0"/>
      <w:marTop w:val="0"/>
      <w:marBottom w:val="0"/>
      <w:divBdr>
        <w:top w:val="none" w:sz="0" w:space="0" w:color="auto"/>
        <w:left w:val="none" w:sz="0" w:space="0" w:color="auto"/>
        <w:bottom w:val="none" w:sz="0" w:space="0" w:color="auto"/>
        <w:right w:val="none" w:sz="0" w:space="0" w:color="auto"/>
      </w:divBdr>
    </w:div>
    <w:div w:id="872032406">
      <w:bodyDiv w:val="1"/>
      <w:marLeft w:val="0"/>
      <w:marRight w:val="0"/>
      <w:marTop w:val="0"/>
      <w:marBottom w:val="0"/>
      <w:divBdr>
        <w:top w:val="none" w:sz="0" w:space="0" w:color="auto"/>
        <w:left w:val="none" w:sz="0" w:space="0" w:color="auto"/>
        <w:bottom w:val="none" w:sz="0" w:space="0" w:color="auto"/>
        <w:right w:val="none" w:sz="0" w:space="0" w:color="auto"/>
      </w:divBdr>
    </w:div>
    <w:div w:id="900216210">
      <w:bodyDiv w:val="1"/>
      <w:marLeft w:val="0"/>
      <w:marRight w:val="0"/>
      <w:marTop w:val="0"/>
      <w:marBottom w:val="0"/>
      <w:divBdr>
        <w:top w:val="none" w:sz="0" w:space="0" w:color="auto"/>
        <w:left w:val="none" w:sz="0" w:space="0" w:color="auto"/>
        <w:bottom w:val="none" w:sz="0" w:space="0" w:color="auto"/>
        <w:right w:val="none" w:sz="0" w:space="0" w:color="auto"/>
      </w:divBdr>
      <w:divsChild>
        <w:div w:id="404764254">
          <w:marLeft w:val="0"/>
          <w:marRight w:val="0"/>
          <w:marTop w:val="0"/>
          <w:marBottom w:val="0"/>
          <w:divBdr>
            <w:top w:val="none" w:sz="0" w:space="0" w:color="auto"/>
            <w:left w:val="none" w:sz="0" w:space="0" w:color="auto"/>
            <w:bottom w:val="none" w:sz="0" w:space="0" w:color="auto"/>
            <w:right w:val="none" w:sz="0" w:space="0" w:color="auto"/>
          </w:divBdr>
        </w:div>
        <w:div w:id="1358193138">
          <w:marLeft w:val="0"/>
          <w:marRight w:val="0"/>
          <w:marTop w:val="150"/>
          <w:marBottom w:val="0"/>
          <w:divBdr>
            <w:top w:val="none" w:sz="0" w:space="0" w:color="auto"/>
            <w:left w:val="none" w:sz="0" w:space="0" w:color="auto"/>
            <w:bottom w:val="none" w:sz="0" w:space="0" w:color="auto"/>
            <w:right w:val="none" w:sz="0" w:space="0" w:color="auto"/>
          </w:divBdr>
        </w:div>
      </w:divsChild>
    </w:div>
    <w:div w:id="906958552">
      <w:bodyDiv w:val="1"/>
      <w:marLeft w:val="0"/>
      <w:marRight w:val="0"/>
      <w:marTop w:val="0"/>
      <w:marBottom w:val="0"/>
      <w:divBdr>
        <w:top w:val="none" w:sz="0" w:space="0" w:color="auto"/>
        <w:left w:val="none" w:sz="0" w:space="0" w:color="auto"/>
        <w:bottom w:val="none" w:sz="0" w:space="0" w:color="auto"/>
        <w:right w:val="none" w:sz="0" w:space="0" w:color="auto"/>
      </w:divBdr>
    </w:div>
    <w:div w:id="918103078">
      <w:bodyDiv w:val="1"/>
      <w:marLeft w:val="0"/>
      <w:marRight w:val="0"/>
      <w:marTop w:val="0"/>
      <w:marBottom w:val="0"/>
      <w:divBdr>
        <w:top w:val="none" w:sz="0" w:space="0" w:color="auto"/>
        <w:left w:val="none" w:sz="0" w:space="0" w:color="auto"/>
        <w:bottom w:val="none" w:sz="0" w:space="0" w:color="auto"/>
        <w:right w:val="none" w:sz="0" w:space="0" w:color="auto"/>
      </w:divBdr>
      <w:divsChild>
        <w:div w:id="1635021227">
          <w:marLeft w:val="0"/>
          <w:marRight w:val="0"/>
          <w:marTop w:val="0"/>
          <w:marBottom w:val="0"/>
          <w:divBdr>
            <w:top w:val="none" w:sz="0" w:space="0" w:color="auto"/>
            <w:left w:val="none" w:sz="0" w:space="0" w:color="auto"/>
            <w:bottom w:val="none" w:sz="0" w:space="0" w:color="auto"/>
            <w:right w:val="none" w:sz="0" w:space="0" w:color="auto"/>
          </w:divBdr>
        </w:div>
        <w:div w:id="1351830364">
          <w:marLeft w:val="0"/>
          <w:marRight w:val="0"/>
          <w:marTop w:val="150"/>
          <w:marBottom w:val="0"/>
          <w:divBdr>
            <w:top w:val="none" w:sz="0" w:space="0" w:color="auto"/>
            <w:left w:val="none" w:sz="0" w:space="0" w:color="auto"/>
            <w:bottom w:val="none" w:sz="0" w:space="0" w:color="auto"/>
            <w:right w:val="none" w:sz="0" w:space="0" w:color="auto"/>
          </w:divBdr>
        </w:div>
      </w:divsChild>
    </w:div>
    <w:div w:id="979962076">
      <w:bodyDiv w:val="1"/>
      <w:marLeft w:val="0"/>
      <w:marRight w:val="0"/>
      <w:marTop w:val="0"/>
      <w:marBottom w:val="0"/>
      <w:divBdr>
        <w:top w:val="none" w:sz="0" w:space="0" w:color="auto"/>
        <w:left w:val="none" w:sz="0" w:space="0" w:color="auto"/>
        <w:bottom w:val="none" w:sz="0" w:space="0" w:color="auto"/>
        <w:right w:val="none" w:sz="0" w:space="0" w:color="auto"/>
      </w:divBdr>
      <w:divsChild>
        <w:div w:id="1702977718">
          <w:marLeft w:val="0"/>
          <w:marRight w:val="0"/>
          <w:marTop w:val="0"/>
          <w:marBottom w:val="0"/>
          <w:divBdr>
            <w:top w:val="none" w:sz="0" w:space="0" w:color="auto"/>
            <w:left w:val="none" w:sz="0" w:space="0" w:color="auto"/>
            <w:bottom w:val="none" w:sz="0" w:space="0" w:color="auto"/>
            <w:right w:val="none" w:sz="0" w:space="0" w:color="auto"/>
          </w:divBdr>
        </w:div>
        <w:div w:id="953831271">
          <w:marLeft w:val="0"/>
          <w:marRight w:val="0"/>
          <w:marTop w:val="150"/>
          <w:marBottom w:val="0"/>
          <w:divBdr>
            <w:top w:val="none" w:sz="0" w:space="0" w:color="auto"/>
            <w:left w:val="none" w:sz="0" w:space="0" w:color="auto"/>
            <w:bottom w:val="none" w:sz="0" w:space="0" w:color="auto"/>
            <w:right w:val="none" w:sz="0" w:space="0" w:color="auto"/>
          </w:divBdr>
        </w:div>
      </w:divsChild>
    </w:div>
    <w:div w:id="1022559100">
      <w:bodyDiv w:val="1"/>
      <w:marLeft w:val="0"/>
      <w:marRight w:val="0"/>
      <w:marTop w:val="0"/>
      <w:marBottom w:val="0"/>
      <w:divBdr>
        <w:top w:val="none" w:sz="0" w:space="0" w:color="auto"/>
        <w:left w:val="none" w:sz="0" w:space="0" w:color="auto"/>
        <w:bottom w:val="none" w:sz="0" w:space="0" w:color="auto"/>
        <w:right w:val="none" w:sz="0" w:space="0" w:color="auto"/>
      </w:divBdr>
      <w:divsChild>
        <w:div w:id="1731076932">
          <w:marLeft w:val="0"/>
          <w:marRight w:val="0"/>
          <w:marTop w:val="0"/>
          <w:marBottom w:val="0"/>
          <w:divBdr>
            <w:top w:val="none" w:sz="0" w:space="0" w:color="auto"/>
            <w:left w:val="none" w:sz="0" w:space="0" w:color="auto"/>
            <w:bottom w:val="none" w:sz="0" w:space="0" w:color="auto"/>
            <w:right w:val="none" w:sz="0" w:space="0" w:color="auto"/>
          </w:divBdr>
        </w:div>
        <w:div w:id="1853686092">
          <w:marLeft w:val="0"/>
          <w:marRight w:val="0"/>
          <w:marTop w:val="150"/>
          <w:marBottom w:val="0"/>
          <w:divBdr>
            <w:top w:val="none" w:sz="0" w:space="0" w:color="auto"/>
            <w:left w:val="none" w:sz="0" w:space="0" w:color="auto"/>
            <w:bottom w:val="none" w:sz="0" w:space="0" w:color="auto"/>
            <w:right w:val="none" w:sz="0" w:space="0" w:color="auto"/>
          </w:divBdr>
        </w:div>
      </w:divsChild>
    </w:div>
    <w:div w:id="1056509466">
      <w:bodyDiv w:val="1"/>
      <w:marLeft w:val="0"/>
      <w:marRight w:val="0"/>
      <w:marTop w:val="0"/>
      <w:marBottom w:val="0"/>
      <w:divBdr>
        <w:top w:val="none" w:sz="0" w:space="0" w:color="auto"/>
        <w:left w:val="none" w:sz="0" w:space="0" w:color="auto"/>
        <w:bottom w:val="none" w:sz="0" w:space="0" w:color="auto"/>
        <w:right w:val="none" w:sz="0" w:space="0" w:color="auto"/>
      </w:divBdr>
      <w:divsChild>
        <w:div w:id="1767994433">
          <w:marLeft w:val="0"/>
          <w:marRight w:val="0"/>
          <w:marTop w:val="0"/>
          <w:marBottom w:val="0"/>
          <w:divBdr>
            <w:top w:val="none" w:sz="0" w:space="0" w:color="auto"/>
            <w:left w:val="none" w:sz="0" w:space="0" w:color="auto"/>
            <w:bottom w:val="none" w:sz="0" w:space="0" w:color="auto"/>
            <w:right w:val="none" w:sz="0" w:space="0" w:color="auto"/>
          </w:divBdr>
        </w:div>
        <w:div w:id="524902088">
          <w:marLeft w:val="0"/>
          <w:marRight w:val="0"/>
          <w:marTop w:val="150"/>
          <w:marBottom w:val="0"/>
          <w:divBdr>
            <w:top w:val="none" w:sz="0" w:space="0" w:color="auto"/>
            <w:left w:val="none" w:sz="0" w:space="0" w:color="auto"/>
            <w:bottom w:val="none" w:sz="0" w:space="0" w:color="auto"/>
            <w:right w:val="none" w:sz="0" w:space="0" w:color="auto"/>
          </w:divBdr>
        </w:div>
      </w:divsChild>
    </w:div>
    <w:div w:id="1059666633">
      <w:bodyDiv w:val="1"/>
      <w:marLeft w:val="0"/>
      <w:marRight w:val="0"/>
      <w:marTop w:val="0"/>
      <w:marBottom w:val="0"/>
      <w:divBdr>
        <w:top w:val="none" w:sz="0" w:space="0" w:color="auto"/>
        <w:left w:val="none" w:sz="0" w:space="0" w:color="auto"/>
        <w:bottom w:val="none" w:sz="0" w:space="0" w:color="auto"/>
        <w:right w:val="none" w:sz="0" w:space="0" w:color="auto"/>
      </w:divBdr>
      <w:divsChild>
        <w:div w:id="2093694422">
          <w:marLeft w:val="0"/>
          <w:marRight w:val="0"/>
          <w:marTop w:val="0"/>
          <w:marBottom w:val="0"/>
          <w:divBdr>
            <w:top w:val="none" w:sz="0" w:space="0" w:color="auto"/>
            <w:left w:val="none" w:sz="0" w:space="0" w:color="auto"/>
            <w:bottom w:val="none" w:sz="0" w:space="0" w:color="auto"/>
            <w:right w:val="none" w:sz="0" w:space="0" w:color="auto"/>
          </w:divBdr>
        </w:div>
        <w:div w:id="1736007355">
          <w:marLeft w:val="0"/>
          <w:marRight w:val="0"/>
          <w:marTop w:val="150"/>
          <w:marBottom w:val="0"/>
          <w:divBdr>
            <w:top w:val="none" w:sz="0" w:space="0" w:color="auto"/>
            <w:left w:val="none" w:sz="0" w:space="0" w:color="auto"/>
            <w:bottom w:val="none" w:sz="0" w:space="0" w:color="auto"/>
            <w:right w:val="none" w:sz="0" w:space="0" w:color="auto"/>
          </w:divBdr>
        </w:div>
      </w:divsChild>
    </w:div>
    <w:div w:id="1064992154">
      <w:bodyDiv w:val="1"/>
      <w:marLeft w:val="0"/>
      <w:marRight w:val="0"/>
      <w:marTop w:val="0"/>
      <w:marBottom w:val="0"/>
      <w:divBdr>
        <w:top w:val="none" w:sz="0" w:space="0" w:color="auto"/>
        <w:left w:val="none" w:sz="0" w:space="0" w:color="auto"/>
        <w:bottom w:val="none" w:sz="0" w:space="0" w:color="auto"/>
        <w:right w:val="none" w:sz="0" w:space="0" w:color="auto"/>
      </w:divBdr>
    </w:div>
    <w:div w:id="1067991087">
      <w:bodyDiv w:val="1"/>
      <w:marLeft w:val="0"/>
      <w:marRight w:val="0"/>
      <w:marTop w:val="0"/>
      <w:marBottom w:val="0"/>
      <w:divBdr>
        <w:top w:val="none" w:sz="0" w:space="0" w:color="auto"/>
        <w:left w:val="none" w:sz="0" w:space="0" w:color="auto"/>
        <w:bottom w:val="none" w:sz="0" w:space="0" w:color="auto"/>
        <w:right w:val="none" w:sz="0" w:space="0" w:color="auto"/>
      </w:divBdr>
    </w:div>
    <w:div w:id="1073158170">
      <w:bodyDiv w:val="1"/>
      <w:marLeft w:val="0"/>
      <w:marRight w:val="0"/>
      <w:marTop w:val="0"/>
      <w:marBottom w:val="0"/>
      <w:divBdr>
        <w:top w:val="none" w:sz="0" w:space="0" w:color="auto"/>
        <w:left w:val="none" w:sz="0" w:space="0" w:color="auto"/>
        <w:bottom w:val="none" w:sz="0" w:space="0" w:color="auto"/>
        <w:right w:val="none" w:sz="0" w:space="0" w:color="auto"/>
      </w:divBdr>
      <w:divsChild>
        <w:div w:id="1379166513">
          <w:marLeft w:val="0"/>
          <w:marRight w:val="0"/>
          <w:marTop w:val="0"/>
          <w:marBottom w:val="0"/>
          <w:divBdr>
            <w:top w:val="none" w:sz="0" w:space="0" w:color="auto"/>
            <w:left w:val="none" w:sz="0" w:space="0" w:color="auto"/>
            <w:bottom w:val="none" w:sz="0" w:space="0" w:color="auto"/>
            <w:right w:val="none" w:sz="0" w:space="0" w:color="auto"/>
          </w:divBdr>
        </w:div>
        <w:div w:id="587034430">
          <w:marLeft w:val="0"/>
          <w:marRight w:val="0"/>
          <w:marTop w:val="150"/>
          <w:marBottom w:val="0"/>
          <w:divBdr>
            <w:top w:val="none" w:sz="0" w:space="0" w:color="auto"/>
            <w:left w:val="none" w:sz="0" w:space="0" w:color="auto"/>
            <w:bottom w:val="none" w:sz="0" w:space="0" w:color="auto"/>
            <w:right w:val="none" w:sz="0" w:space="0" w:color="auto"/>
          </w:divBdr>
        </w:div>
      </w:divsChild>
    </w:div>
    <w:div w:id="1083333277">
      <w:bodyDiv w:val="1"/>
      <w:marLeft w:val="0"/>
      <w:marRight w:val="0"/>
      <w:marTop w:val="0"/>
      <w:marBottom w:val="0"/>
      <w:divBdr>
        <w:top w:val="none" w:sz="0" w:space="0" w:color="auto"/>
        <w:left w:val="none" w:sz="0" w:space="0" w:color="auto"/>
        <w:bottom w:val="none" w:sz="0" w:space="0" w:color="auto"/>
        <w:right w:val="none" w:sz="0" w:space="0" w:color="auto"/>
      </w:divBdr>
    </w:div>
    <w:div w:id="1083339689">
      <w:bodyDiv w:val="1"/>
      <w:marLeft w:val="0"/>
      <w:marRight w:val="0"/>
      <w:marTop w:val="0"/>
      <w:marBottom w:val="0"/>
      <w:divBdr>
        <w:top w:val="none" w:sz="0" w:space="0" w:color="auto"/>
        <w:left w:val="none" w:sz="0" w:space="0" w:color="auto"/>
        <w:bottom w:val="none" w:sz="0" w:space="0" w:color="auto"/>
        <w:right w:val="none" w:sz="0" w:space="0" w:color="auto"/>
      </w:divBdr>
      <w:divsChild>
        <w:div w:id="709569734">
          <w:marLeft w:val="0"/>
          <w:marRight w:val="0"/>
          <w:marTop w:val="0"/>
          <w:marBottom w:val="0"/>
          <w:divBdr>
            <w:top w:val="none" w:sz="0" w:space="0" w:color="auto"/>
            <w:left w:val="none" w:sz="0" w:space="0" w:color="auto"/>
            <w:bottom w:val="none" w:sz="0" w:space="0" w:color="auto"/>
            <w:right w:val="none" w:sz="0" w:space="0" w:color="auto"/>
          </w:divBdr>
        </w:div>
        <w:div w:id="1229029156">
          <w:marLeft w:val="0"/>
          <w:marRight w:val="0"/>
          <w:marTop w:val="0"/>
          <w:marBottom w:val="0"/>
          <w:divBdr>
            <w:top w:val="none" w:sz="0" w:space="0" w:color="auto"/>
            <w:left w:val="none" w:sz="0" w:space="0" w:color="auto"/>
            <w:bottom w:val="none" w:sz="0" w:space="0" w:color="auto"/>
            <w:right w:val="none" w:sz="0" w:space="0" w:color="auto"/>
          </w:divBdr>
        </w:div>
        <w:div w:id="771627807">
          <w:marLeft w:val="0"/>
          <w:marRight w:val="0"/>
          <w:marTop w:val="150"/>
          <w:marBottom w:val="0"/>
          <w:divBdr>
            <w:top w:val="none" w:sz="0" w:space="0" w:color="auto"/>
            <w:left w:val="none" w:sz="0" w:space="0" w:color="auto"/>
            <w:bottom w:val="none" w:sz="0" w:space="0" w:color="auto"/>
            <w:right w:val="none" w:sz="0" w:space="0" w:color="auto"/>
          </w:divBdr>
        </w:div>
      </w:divsChild>
    </w:div>
    <w:div w:id="1106778675">
      <w:bodyDiv w:val="1"/>
      <w:marLeft w:val="0"/>
      <w:marRight w:val="0"/>
      <w:marTop w:val="0"/>
      <w:marBottom w:val="0"/>
      <w:divBdr>
        <w:top w:val="none" w:sz="0" w:space="0" w:color="auto"/>
        <w:left w:val="none" w:sz="0" w:space="0" w:color="auto"/>
        <w:bottom w:val="none" w:sz="0" w:space="0" w:color="auto"/>
        <w:right w:val="none" w:sz="0" w:space="0" w:color="auto"/>
      </w:divBdr>
      <w:divsChild>
        <w:div w:id="376125573">
          <w:marLeft w:val="0"/>
          <w:marRight w:val="0"/>
          <w:marTop w:val="0"/>
          <w:marBottom w:val="0"/>
          <w:divBdr>
            <w:top w:val="none" w:sz="0" w:space="0" w:color="auto"/>
            <w:left w:val="none" w:sz="0" w:space="0" w:color="auto"/>
            <w:bottom w:val="none" w:sz="0" w:space="0" w:color="auto"/>
            <w:right w:val="none" w:sz="0" w:space="0" w:color="auto"/>
          </w:divBdr>
        </w:div>
        <w:div w:id="1326007856">
          <w:marLeft w:val="0"/>
          <w:marRight w:val="0"/>
          <w:marTop w:val="150"/>
          <w:marBottom w:val="0"/>
          <w:divBdr>
            <w:top w:val="none" w:sz="0" w:space="0" w:color="auto"/>
            <w:left w:val="none" w:sz="0" w:space="0" w:color="auto"/>
            <w:bottom w:val="none" w:sz="0" w:space="0" w:color="auto"/>
            <w:right w:val="none" w:sz="0" w:space="0" w:color="auto"/>
          </w:divBdr>
        </w:div>
      </w:divsChild>
    </w:div>
    <w:div w:id="1114668443">
      <w:bodyDiv w:val="1"/>
      <w:marLeft w:val="0"/>
      <w:marRight w:val="0"/>
      <w:marTop w:val="0"/>
      <w:marBottom w:val="0"/>
      <w:divBdr>
        <w:top w:val="none" w:sz="0" w:space="0" w:color="auto"/>
        <w:left w:val="none" w:sz="0" w:space="0" w:color="auto"/>
        <w:bottom w:val="none" w:sz="0" w:space="0" w:color="auto"/>
        <w:right w:val="none" w:sz="0" w:space="0" w:color="auto"/>
      </w:divBdr>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82999233">
          <w:marLeft w:val="0"/>
          <w:marRight w:val="0"/>
          <w:marTop w:val="0"/>
          <w:marBottom w:val="0"/>
          <w:divBdr>
            <w:top w:val="none" w:sz="0" w:space="0" w:color="auto"/>
            <w:left w:val="none" w:sz="0" w:space="0" w:color="auto"/>
            <w:bottom w:val="none" w:sz="0" w:space="0" w:color="auto"/>
            <w:right w:val="none" w:sz="0" w:space="0" w:color="auto"/>
          </w:divBdr>
        </w:div>
      </w:divsChild>
    </w:div>
    <w:div w:id="1169489927">
      <w:bodyDiv w:val="1"/>
      <w:marLeft w:val="0"/>
      <w:marRight w:val="0"/>
      <w:marTop w:val="0"/>
      <w:marBottom w:val="0"/>
      <w:divBdr>
        <w:top w:val="none" w:sz="0" w:space="0" w:color="auto"/>
        <w:left w:val="none" w:sz="0" w:space="0" w:color="auto"/>
        <w:bottom w:val="none" w:sz="0" w:space="0" w:color="auto"/>
        <w:right w:val="none" w:sz="0" w:space="0" w:color="auto"/>
      </w:divBdr>
      <w:divsChild>
        <w:div w:id="1661811514">
          <w:marLeft w:val="0"/>
          <w:marRight w:val="0"/>
          <w:marTop w:val="0"/>
          <w:marBottom w:val="0"/>
          <w:divBdr>
            <w:top w:val="none" w:sz="0" w:space="0" w:color="auto"/>
            <w:left w:val="none" w:sz="0" w:space="0" w:color="auto"/>
            <w:bottom w:val="none" w:sz="0" w:space="0" w:color="auto"/>
            <w:right w:val="none" w:sz="0" w:space="0" w:color="auto"/>
          </w:divBdr>
        </w:div>
        <w:div w:id="673455832">
          <w:marLeft w:val="0"/>
          <w:marRight w:val="0"/>
          <w:marTop w:val="150"/>
          <w:marBottom w:val="0"/>
          <w:divBdr>
            <w:top w:val="none" w:sz="0" w:space="0" w:color="auto"/>
            <w:left w:val="none" w:sz="0" w:space="0" w:color="auto"/>
            <w:bottom w:val="none" w:sz="0" w:space="0" w:color="auto"/>
            <w:right w:val="none" w:sz="0" w:space="0" w:color="auto"/>
          </w:divBdr>
        </w:div>
      </w:divsChild>
    </w:div>
    <w:div w:id="1185167857">
      <w:bodyDiv w:val="1"/>
      <w:marLeft w:val="0"/>
      <w:marRight w:val="0"/>
      <w:marTop w:val="0"/>
      <w:marBottom w:val="0"/>
      <w:divBdr>
        <w:top w:val="none" w:sz="0" w:space="0" w:color="auto"/>
        <w:left w:val="none" w:sz="0" w:space="0" w:color="auto"/>
        <w:bottom w:val="none" w:sz="0" w:space="0" w:color="auto"/>
        <w:right w:val="none" w:sz="0" w:space="0" w:color="auto"/>
      </w:divBdr>
    </w:div>
    <w:div w:id="1208907845">
      <w:bodyDiv w:val="1"/>
      <w:marLeft w:val="0"/>
      <w:marRight w:val="0"/>
      <w:marTop w:val="0"/>
      <w:marBottom w:val="0"/>
      <w:divBdr>
        <w:top w:val="none" w:sz="0" w:space="0" w:color="auto"/>
        <w:left w:val="none" w:sz="0" w:space="0" w:color="auto"/>
        <w:bottom w:val="none" w:sz="0" w:space="0" w:color="auto"/>
        <w:right w:val="none" w:sz="0" w:space="0" w:color="auto"/>
      </w:divBdr>
      <w:divsChild>
        <w:div w:id="785581557">
          <w:marLeft w:val="0"/>
          <w:marRight w:val="0"/>
          <w:marTop w:val="0"/>
          <w:marBottom w:val="0"/>
          <w:divBdr>
            <w:top w:val="none" w:sz="0" w:space="0" w:color="auto"/>
            <w:left w:val="none" w:sz="0" w:space="0" w:color="auto"/>
            <w:bottom w:val="none" w:sz="0" w:space="0" w:color="auto"/>
            <w:right w:val="none" w:sz="0" w:space="0" w:color="auto"/>
          </w:divBdr>
        </w:div>
        <w:div w:id="393553271">
          <w:marLeft w:val="0"/>
          <w:marRight w:val="0"/>
          <w:marTop w:val="150"/>
          <w:marBottom w:val="0"/>
          <w:divBdr>
            <w:top w:val="none" w:sz="0" w:space="0" w:color="auto"/>
            <w:left w:val="none" w:sz="0" w:space="0" w:color="auto"/>
            <w:bottom w:val="none" w:sz="0" w:space="0" w:color="auto"/>
            <w:right w:val="none" w:sz="0" w:space="0" w:color="auto"/>
          </w:divBdr>
        </w:div>
      </w:divsChild>
    </w:div>
    <w:div w:id="1254582852">
      <w:bodyDiv w:val="1"/>
      <w:marLeft w:val="0"/>
      <w:marRight w:val="0"/>
      <w:marTop w:val="0"/>
      <w:marBottom w:val="0"/>
      <w:divBdr>
        <w:top w:val="none" w:sz="0" w:space="0" w:color="auto"/>
        <w:left w:val="none" w:sz="0" w:space="0" w:color="auto"/>
        <w:bottom w:val="none" w:sz="0" w:space="0" w:color="auto"/>
        <w:right w:val="none" w:sz="0" w:space="0" w:color="auto"/>
      </w:divBdr>
    </w:div>
    <w:div w:id="1272009614">
      <w:bodyDiv w:val="1"/>
      <w:marLeft w:val="0"/>
      <w:marRight w:val="0"/>
      <w:marTop w:val="0"/>
      <w:marBottom w:val="0"/>
      <w:divBdr>
        <w:top w:val="none" w:sz="0" w:space="0" w:color="auto"/>
        <w:left w:val="none" w:sz="0" w:space="0" w:color="auto"/>
        <w:bottom w:val="none" w:sz="0" w:space="0" w:color="auto"/>
        <w:right w:val="none" w:sz="0" w:space="0" w:color="auto"/>
      </w:divBdr>
    </w:div>
    <w:div w:id="1317419682">
      <w:bodyDiv w:val="1"/>
      <w:marLeft w:val="0"/>
      <w:marRight w:val="0"/>
      <w:marTop w:val="0"/>
      <w:marBottom w:val="0"/>
      <w:divBdr>
        <w:top w:val="none" w:sz="0" w:space="0" w:color="auto"/>
        <w:left w:val="none" w:sz="0" w:space="0" w:color="auto"/>
        <w:bottom w:val="none" w:sz="0" w:space="0" w:color="auto"/>
        <w:right w:val="none" w:sz="0" w:space="0" w:color="auto"/>
      </w:divBdr>
      <w:divsChild>
        <w:div w:id="1732576006">
          <w:marLeft w:val="0"/>
          <w:marRight w:val="0"/>
          <w:marTop w:val="0"/>
          <w:marBottom w:val="0"/>
          <w:divBdr>
            <w:top w:val="none" w:sz="0" w:space="0" w:color="auto"/>
            <w:left w:val="none" w:sz="0" w:space="0" w:color="auto"/>
            <w:bottom w:val="none" w:sz="0" w:space="0" w:color="auto"/>
            <w:right w:val="none" w:sz="0" w:space="0" w:color="auto"/>
          </w:divBdr>
        </w:div>
        <w:div w:id="343555665">
          <w:marLeft w:val="0"/>
          <w:marRight w:val="0"/>
          <w:marTop w:val="150"/>
          <w:marBottom w:val="0"/>
          <w:divBdr>
            <w:top w:val="none" w:sz="0" w:space="0" w:color="auto"/>
            <w:left w:val="none" w:sz="0" w:space="0" w:color="auto"/>
            <w:bottom w:val="none" w:sz="0" w:space="0" w:color="auto"/>
            <w:right w:val="none" w:sz="0" w:space="0" w:color="auto"/>
          </w:divBdr>
        </w:div>
      </w:divsChild>
    </w:div>
    <w:div w:id="1324970353">
      <w:bodyDiv w:val="1"/>
      <w:marLeft w:val="0"/>
      <w:marRight w:val="0"/>
      <w:marTop w:val="0"/>
      <w:marBottom w:val="0"/>
      <w:divBdr>
        <w:top w:val="none" w:sz="0" w:space="0" w:color="auto"/>
        <w:left w:val="none" w:sz="0" w:space="0" w:color="auto"/>
        <w:bottom w:val="none" w:sz="0" w:space="0" w:color="auto"/>
        <w:right w:val="none" w:sz="0" w:space="0" w:color="auto"/>
      </w:divBdr>
    </w:div>
    <w:div w:id="1341591386">
      <w:bodyDiv w:val="1"/>
      <w:marLeft w:val="0"/>
      <w:marRight w:val="0"/>
      <w:marTop w:val="0"/>
      <w:marBottom w:val="0"/>
      <w:divBdr>
        <w:top w:val="none" w:sz="0" w:space="0" w:color="auto"/>
        <w:left w:val="none" w:sz="0" w:space="0" w:color="auto"/>
        <w:bottom w:val="none" w:sz="0" w:space="0" w:color="auto"/>
        <w:right w:val="none" w:sz="0" w:space="0" w:color="auto"/>
      </w:divBdr>
    </w:div>
    <w:div w:id="1365982994">
      <w:bodyDiv w:val="1"/>
      <w:marLeft w:val="0"/>
      <w:marRight w:val="0"/>
      <w:marTop w:val="0"/>
      <w:marBottom w:val="0"/>
      <w:divBdr>
        <w:top w:val="none" w:sz="0" w:space="0" w:color="auto"/>
        <w:left w:val="none" w:sz="0" w:space="0" w:color="auto"/>
        <w:bottom w:val="none" w:sz="0" w:space="0" w:color="auto"/>
        <w:right w:val="none" w:sz="0" w:space="0" w:color="auto"/>
      </w:divBdr>
      <w:divsChild>
        <w:div w:id="670252864">
          <w:marLeft w:val="0"/>
          <w:marRight w:val="0"/>
          <w:marTop w:val="0"/>
          <w:marBottom w:val="0"/>
          <w:divBdr>
            <w:top w:val="none" w:sz="0" w:space="0" w:color="auto"/>
            <w:left w:val="none" w:sz="0" w:space="0" w:color="auto"/>
            <w:bottom w:val="none" w:sz="0" w:space="0" w:color="auto"/>
            <w:right w:val="none" w:sz="0" w:space="0" w:color="auto"/>
          </w:divBdr>
        </w:div>
        <w:div w:id="63340175">
          <w:marLeft w:val="0"/>
          <w:marRight w:val="0"/>
          <w:marTop w:val="150"/>
          <w:marBottom w:val="0"/>
          <w:divBdr>
            <w:top w:val="none" w:sz="0" w:space="0" w:color="auto"/>
            <w:left w:val="none" w:sz="0" w:space="0" w:color="auto"/>
            <w:bottom w:val="none" w:sz="0" w:space="0" w:color="auto"/>
            <w:right w:val="none" w:sz="0" w:space="0" w:color="auto"/>
          </w:divBdr>
        </w:div>
      </w:divsChild>
    </w:div>
    <w:div w:id="1370109646">
      <w:bodyDiv w:val="1"/>
      <w:marLeft w:val="0"/>
      <w:marRight w:val="0"/>
      <w:marTop w:val="0"/>
      <w:marBottom w:val="0"/>
      <w:divBdr>
        <w:top w:val="none" w:sz="0" w:space="0" w:color="auto"/>
        <w:left w:val="none" w:sz="0" w:space="0" w:color="auto"/>
        <w:bottom w:val="none" w:sz="0" w:space="0" w:color="auto"/>
        <w:right w:val="none" w:sz="0" w:space="0" w:color="auto"/>
      </w:divBdr>
      <w:divsChild>
        <w:div w:id="2118136799">
          <w:marLeft w:val="0"/>
          <w:marRight w:val="0"/>
          <w:marTop w:val="0"/>
          <w:marBottom w:val="0"/>
          <w:divBdr>
            <w:top w:val="none" w:sz="0" w:space="0" w:color="auto"/>
            <w:left w:val="none" w:sz="0" w:space="0" w:color="auto"/>
            <w:bottom w:val="none" w:sz="0" w:space="0" w:color="auto"/>
            <w:right w:val="none" w:sz="0" w:space="0" w:color="auto"/>
          </w:divBdr>
        </w:div>
        <w:div w:id="302275022">
          <w:marLeft w:val="0"/>
          <w:marRight w:val="0"/>
          <w:marTop w:val="150"/>
          <w:marBottom w:val="0"/>
          <w:divBdr>
            <w:top w:val="none" w:sz="0" w:space="0" w:color="auto"/>
            <w:left w:val="none" w:sz="0" w:space="0" w:color="auto"/>
            <w:bottom w:val="none" w:sz="0" w:space="0" w:color="auto"/>
            <w:right w:val="none" w:sz="0" w:space="0" w:color="auto"/>
          </w:divBdr>
        </w:div>
      </w:divsChild>
    </w:div>
    <w:div w:id="1383361294">
      <w:bodyDiv w:val="1"/>
      <w:marLeft w:val="0"/>
      <w:marRight w:val="0"/>
      <w:marTop w:val="0"/>
      <w:marBottom w:val="0"/>
      <w:divBdr>
        <w:top w:val="none" w:sz="0" w:space="0" w:color="auto"/>
        <w:left w:val="none" w:sz="0" w:space="0" w:color="auto"/>
        <w:bottom w:val="none" w:sz="0" w:space="0" w:color="auto"/>
        <w:right w:val="none" w:sz="0" w:space="0" w:color="auto"/>
      </w:divBdr>
    </w:div>
    <w:div w:id="1392850121">
      <w:bodyDiv w:val="1"/>
      <w:marLeft w:val="0"/>
      <w:marRight w:val="0"/>
      <w:marTop w:val="0"/>
      <w:marBottom w:val="0"/>
      <w:divBdr>
        <w:top w:val="none" w:sz="0" w:space="0" w:color="auto"/>
        <w:left w:val="none" w:sz="0" w:space="0" w:color="auto"/>
        <w:bottom w:val="none" w:sz="0" w:space="0" w:color="auto"/>
        <w:right w:val="none" w:sz="0" w:space="0" w:color="auto"/>
      </w:divBdr>
      <w:divsChild>
        <w:div w:id="1994480035">
          <w:marLeft w:val="0"/>
          <w:marRight w:val="0"/>
          <w:marTop w:val="0"/>
          <w:marBottom w:val="0"/>
          <w:divBdr>
            <w:top w:val="none" w:sz="0" w:space="0" w:color="auto"/>
            <w:left w:val="none" w:sz="0" w:space="0" w:color="auto"/>
            <w:bottom w:val="none" w:sz="0" w:space="0" w:color="auto"/>
            <w:right w:val="none" w:sz="0" w:space="0" w:color="auto"/>
          </w:divBdr>
        </w:div>
        <w:div w:id="1998458169">
          <w:marLeft w:val="0"/>
          <w:marRight w:val="0"/>
          <w:marTop w:val="150"/>
          <w:marBottom w:val="0"/>
          <w:divBdr>
            <w:top w:val="none" w:sz="0" w:space="0" w:color="auto"/>
            <w:left w:val="none" w:sz="0" w:space="0" w:color="auto"/>
            <w:bottom w:val="none" w:sz="0" w:space="0" w:color="auto"/>
            <w:right w:val="none" w:sz="0" w:space="0" w:color="auto"/>
          </w:divBdr>
        </w:div>
      </w:divsChild>
    </w:div>
    <w:div w:id="1420560198">
      <w:bodyDiv w:val="1"/>
      <w:marLeft w:val="0"/>
      <w:marRight w:val="0"/>
      <w:marTop w:val="0"/>
      <w:marBottom w:val="0"/>
      <w:divBdr>
        <w:top w:val="none" w:sz="0" w:space="0" w:color="auto"/>
        <w:left w:val="none" w:sz="0" w:space="0" w:color="auto"/>
        <w:bottom w:val="none" w:sz="0" w:space="0" w:color="auto"/>
        <w:right w:val="none" w:sz="0" w:space="0" w:color="auto"/>
      </w:divBdr>
      <w:divsChild>
        <w:div w:id="1486237175">
          <w:marLeft w:val="0"/>
          <w:marRight w:val="0"/>
          <w:marTop w:val="0"/>
          <w:marBottom w:val="0"/>
          <w:divBdr>
            <w:top w:val="none" w:sz="0" w:space="0" w:color="auto"/>
            <w:left w:val="none" w:sz="0" w:space="0" w:color="auto"/>
            <w:bottom w:val="none" w:sz="0" w:space="0" w:color="auto"/>
            <w:right w:val="none" w:sz="0" w:space="0" w:color="auto"/>
          </w:divBdr>
        </w:div>
        <w:div w:id="1726175274">
          <w:marLeft w:val="0"/>
          <w:marRight w:val="0"/>
          <w:marTop w:val="150"/>
          <w:marBottom w:val="0"/>
          <w:divBdr>
            <w:top w:val="none" w:sz="0" w:space="0" w:color="auto"/>
            <w:left w:val="none" w:sz="0" w:space="0" w:color="auto"/>
            <w:bottom w:val="none" w:sz="0" w:space="0" w:color="auto"/>
            <w:right w:val="none" w:sz="0" w:space="0" w:color="auto"/>
          </w:divBdr>
        </w:div>
      </w:divsChild>
    </w:div>
    <w:div w:id="1424107163">
      <w:bodyDiv w:val="1"/>
      <w:marLeft w:val="0"/>
      <w:marRight w:val="0"/>
      <w:marTop w:val="0"/>
      <w:marBottom w:val="0"/>
      <w:divBdr>
        <w:top w:val="none" w:sz="0" w:space="0" w:color="auto"/>
        <w:left w:val="none" w:sz="0" w:space="0" w:color="auto"/>
        <w:bottom w:val="none" w:sz="0" w:space="0" w:color="auto"/>
        <w:right w:val="none" w:sz="0" w:space="0" w:color="auto"/>
      </w:divBdr>
      <w:divsChild>
        <w:div w:id="1739476417">
          <w:marLeft w:val="0"/>
          <w:marRight w:val="0"/>
          <w:marTop w:val="0"/>
          <w:marBottom w:val="0"/>
          <w:divBdr>
            <w:top w:val="none" w:sz="0" w:space="0" w:color="auto"/>
            <w:left w:val="none" w:sz="0" w:space="0" w:color="auto"/>
            <w:bottom w:val="none" w:sz="0" w:space="0" w:color="auto"/>
            <w:right w:val="none" w:sz="0" w:space="0" w:color="auto"/>
          </w:divBdr>
        </w:div>
        <w:div w:id="1998534779">
          <w:marLeft w:val="0"/>
          <w:marRight w:val="0"/>
          <w:marTop w:val="150"/>
          <w:marBottom w:val="0"/>
          <w:divBdr>
            <w:top w:val="none" w:sz="0" w:space="0" w:color="auto"/>
            <w:left w:val="none" w:sz="0" w:space="0" w:color="auto"/>
            <w:bottom w:val="none" w:sz="0" w:space="0" w:color="auto"/>
            <w:right w:val="none" w:sz="0" w:space="0" w:color="auto"/>
          </w:divBdr>
        </w:div>
      </w:divsChild>
    </w:div>
    <w:div w:id="1459225524">
      <w:bodyDiv w:val="1"/>
      <w:marLeft w:val="0"/>
      <w:marRight w:val="0"/>
      <w:marTop w:val="0"/>
      <w:marBottom w:val="0"/>
      <w:divBdr>
        <w:top w:val="none" w:sz="0" w:space="0" w:color="auto"/>
        <w:left w:val="none" w:sz="0" w:space="0" w:color="auto"/>
        <w:bottom w:val="none" w:sz="0" w:space="0" w:color="auto"/>
        <w:right w:val="none" w:sz="0" w:space="0" w:color="auto"/>
      </w:divBdr>
    </w:div>
    <w:div w:id="1479877411">
      <w:bodyDiv w:val="1"/>
      <w:marLeft w:val="0"/>
      <w:marRight w:val="0"/>
      <w:marTop w:val="0"/>
      <w:marBottom w:val="0"/>
      <w:divBdr>
        <w:top w:val="none" w:sz="0" w:space="0" w:color="auto"/>
        <w:left w:val="none" w:sz="0" w:space="0" w:color="auto"/>
        <w:bottom w:val="none" w:sz="0" w:space="0" w:color="auto"/>
        <w:right w:val="none" w:sz="0" w:space="0" w:color="auto"/>
      </w:divBdr>
    </w:div>
    <w:div w:id="1518037133">
      <w:bodyDiv w:val="1"/>
      <w:marLeft w:val="0"/>
      <w:marRight w:val="0"/>
      <w:marTop w:val="0"/>
      <w:marBottom w:val="0"/>
      <w:divBdr>
        <w:top w:val="none" w:sz="0" w:space="0" w:color="auto"/>
        <w:left w:val="none" w:sz="0" w:space="0" w:color="auto"/>
        <w:bottom w:val="none" w:sz="0" w:space="0" w:color="auto"/>
        <w:right w:val="none" w:sz="0" w:space="0" w:color="auto"/>
      </w:divBdr>
      <w:divsChild>
        <w:div w:id="1875462594">
          <w:marLeft w:val="0"/>
          <w:marRight w:val="0"/>
          <w:marTop w:val="0"/>
          <w:marBottom w:val="0"/>
          <w:divBdr>
            <w:top w:val="none" w:sz="0" w:space="0" w:color="auto"/>
            <w:left w:val="none" w:sz="0" w:space="0" w:color="auto"/>
            <w:bottom w:val="none" w:sz="0" w:space="0" w:color="auto"/>
            <w:right w:val="none" w:sz="0" w:space="0" w:color="auto"/>
          </w:divBdr>
        </w:div>
        <w:div w:id="777334546">
          <w:marLeft w:val="0"/>
          <w:marRight w:val="0"/>
          <w:marTop w:val="150"/>
          <w:marBottom w:val="0"/>
          <w:divBdr>
            <w:top w:val="none" w:sz="0" w:space="0" w:color="auto"/>
            <w:left w:val="none" w:sz="0" w:space="0" w:color="auto"/>
            <w:bottom w:val="none" w:sz="0" w:space="0" w:color="auto"/>
            <w:right w:val="none" w:sz="0" w:space="0" w:color="auto"/>
          </w:divBdr>
        </w:div>
      </w:divsChild>
    </w:div>
    <w:div w:id="1551262978">
      <w:bodyDiv w:val="1"/>
      <w:marLeft w:val="0"/>
      <w:marRight w:val="0"/>
      <w:marTop w:val="0"/>
      <w:marBottom w:val="0"/>
      <w:divBdr>
        <w:top w:val="none" w:sz="0" w:space="0" w:color="auto"/>
        <w:left w:val="none" w:sz="0" w:space="0" w:color="auto"/>
        <w:bottom w:val="none" w:sz="0" w:space="0" w:color="auto"/>
        <w:right w:val="none" w:sz="0" w:space="0" w:color="auto"/>
      </w:divBdr>
    </w:div>
    <w:div w:id="1589578560">
      <w:bodyDiv w:val="1"/>
      <w:marLeft w:val="0"/>
      <w:marRight w:val="0"/>
      <w:marTop w:val="0"/>
      <w:marBottom w:val="0"/>
      <w:divBdr>
        <w:top w:val="none" w:sz="0" w:space="0" w:color="auto"/>
        <w:left w:val="none" w:sz="0" w:space="0" w:color="auto"/>
        <w:bottom w:val="none" w:sz="0" w:space="0" w:color="auto"/>
        <w:right w:val="none" w:sz="0" w:space="0" w:color="auto"/>
      </w:divBdr>
      <w:divsChild>
        <w:div w:id="567157545">
          <w:marLeft w:val="0"/>
          <w:marRight w:val="0"/>
          <w:marTop w:val="0"/>
          <w:marBottom w:val="0"/>
          <w:divBdr>
            <w:top w:val="none" w:sz="0" w:space="0" w:color="auto"/>
            <w:left w:val="none" w:sz="0" w:space="0" w:color="auto"/>
            <w:bottom w:val="none" w:sz="0" w:space="0" w:color="auto"/>
            <w:right w:val="none" w:sz="0" w:space="0" w:color="auto"/>
          </w:divBdr>
        </w:div>
        <w:div w:id="24449578">
          <w:marLeft w:val="0"/>
          <w:marRight w:val="0"/>
          <w:marTop w:val="150"/>
          <w:marBottom w:val="0"/>
          <w:divBdr>
            <w:top w:val="none" w:sz="0" w:space="0" w:color="auto"/>
            <w:left w:val="none" w:sz="0" w:space="0" w:color="auto"/>
            <w:bottom w:val="none" w:sz="0" w:space="0" w:color="auto"/>
            <w:right w:val="none" w:sz="0" w:space="0" w:color="auto"/>
          </w:divBdr>
        </w:div>
      </w:divsChild>
    </w:div>
    <w:div w:id="1589805018">
      <w:bodyDiv w:val="1"/>
      <w:marLeft w:val="0"/>
      <w:marRight w:val="0"/>
      <w:marTop w:val="0"/>
      <w:marBottom w:val="0"/>
      <w:divBdr>
        <w:top w:val="none" w:sz="0" w:space="0" w:color="auto"/>
        <w:left w:val="none" w:sz="0" w:space="0" w:color="auto"/>
        <w:bottom w:val="none" w:sz="0" w:space="0" w:color="auto"/>
        <w:right w:val="none" w:sz="0" w:space="0" w:color="auto"/>
      </w:divBdr>
    </w:div>
    <w:div w:id="1590112245">
      <w:bodyDiv w:val="1"/>
      <w:marLeft w:val="0"/>
      <w:marRight w:val="0"/>
      <w:marTop w:val="0"/>
      <w:marBottom w:val="0"/>
      <w:divBdr>
        <w:top w:val="none" w:sz="0" w:space="0" w:color="auto"/>
        <w:left w:val="none" w:sz="0" w:space="0" w:color="auto"/>
        <w:bottom w:val="none" w:sz="0" w:space="0" w:color="auto"/>
        <w:right w:val="none" w:sz="0" w:space="0" w:color="auto"/>
      </w:divBdr>
      <w:divsChild>
        <w:div w:id="2088382354">
          <w:marLeft w:val="0"/>
          <w:marRight w:val="0"/>
          <w:marTop w:val="0"/>
          <w:marBottom w:val="0"/>
          <w:divBdr>
            <w:top w:val="none" w:sz="0" w:space="0" w:color="auto"/>
            <w:left w:val="none" w:sz="0" w:space="0" w:color="auto"/>
            <w:bottom w:val="none" w:sz="0" w:space="0" w:color="auto"/>
            <w:right w:val="none" w:sz="0" w:space="0" w:color="auto"/>
          </w:divBdr>
        </w:div>
        <w:div w:id="422460696">
          <w:marLeft w:val="0"/>
          <w:marRight w:val="0"/>
          <w:marTop w:val="150"/>
          <w:marBottom w:val="0"/>
          <w:divBdr>
            <w:top w:val="none" w:sz="0" w:space="0" w:color="auto"/>
            <w:left w:val="none" w:sz="0" w:space="0" w:color="auto"/>
            <w:bottom w:val="none" w:sz="0" w:space="0" w:color="auto"/>
            <w:right w:val="none" w:sz="0" w:space="0" w:color="auto"/>
          </w:divBdr>
        </w:div>
      </w:divsChild>
    </w:div>
    <w:div w:id="1608468200">
      <w:bodyDiv w:val="1"/>
      <w:marLeft w:val="0"/>
      <w:marRight w:val="0"/>
      <w:marTop w:val="0"/>
      <w:marBottom w:val="0"/>
      <w:divBdr>
        <w:top w:val="none" w:sz="0" w:space="0" w:color="auto"/>
        <w:left w:val="none" w:sz="0" w:space="0" w:color="auto"/>
        <w:bottom w:val="none" w:sz="0" w:space="0" w:color="auto"/>
        <w:right w:val="none" w:sz="0" w:space="0" w:color="auto"/>
      </w:divBdr>
    </w:div>
    <w:div w:id="1627393519">
      <w:bodyDiv w:val="1"/>
      <w:marLeft w:val="0"/>
      <w:marRight w:val="0"/>
      <w:marTop w:val="0"/>
      <w:marBottom w:val="0"/>
      <w:divBdr>
        <w:top w:val="none" w:sz="0" w:space="0" w:color="auto"/>
        <w:left w:val="none" w:sz="0" w:space="0" w:color="auto"/>
        <w:bottom w:val="none" w:sz="0" w:space="0" w:color="auto"/>
        <w:right w:val="none" w:sz="0" w:space="0" w:color="auto"/>
      </w:divBdr>
      <w:divsChild>
        <w:div w:id="255863723">
          <w:marLeft w:val="0"/>
          <w:marRight w:val="0"/>
          <w:marTop w:val="0"/>
          <w:marBottom w:val="0"/>
          <w:divBdr>
            <w:top w:val="none" w:sz="0" w:space="0" w:color="auto"/>
            <w:left w:val="none" w:sz="0" w:space="0" w:color="auto"/>
            <w:bottom w:val="none" w:sz="0" w:space="0" w:color="auto"/>
            <w:right w:val="none" w:sz="0" w:space="0" w:color="auto"/>
          </w:divBdr>
        </w:div>
        <w:div w:id="1253970007">
          <w:marLeft w:val="0"/>
          <w:marRight w:val="0"/>
          <w:marTop w:val="150"/>
          <w:marBottom w:val="0"/>
          <w:divBdr>
            <w:top w:val="none" w:sz="0" w:space="0" w:color="auto"/>
            <w:left w:val="none" w:sz="0" w:space="0" w:color="auto"/>
            <w:bottom w:val="none" w:sz="0" w:space="0" w:color="auto"/>
            <w:right w:val="none" w:sz="0" w:space="0" w:color="auto"/>
          </w:divBdr>
        </w:div>
      </w:divsChild>
    </w:div>
    <w:div w:id="1629894117">
      <w:bodyDiv w:val="1"/>
      <w:marLeft w:val="0"/>
      <w:marRight w:val="0"/>
      <w:marTop w:val="0"/>
      <w:marBottom w:val="0"/>
      <w:divBdr>
        <w:top w:val="none" w:sz="0" w:space="0" w:color="auto"/>
        <w:left w:val="none" w:sz="0" w:space="0" w:color="auto"/>
        <w:bottom w:val="none" w:sz="0" w:space="0" w:color="auto"/>
        <w:right w:val="none" w:sz="0" w:space="0" w:color="auto"/>
      </w:divBdr>
      <w:divsChild>
        <w:div w:id="33190687">
          <w:marLeft w:val="0"/>
          <w:marRight w:val="0"/>
          <w:marTop w:val="0"/>
          <w:marBottom w:val="0"/>
          <w:divBdr>
            <w:top w:val="none" w:sz="0" w:space="0" w:color="auto"/>
            <w:left w:val="none" w:sz="0" w:space="0" w:color="auto"/>
            <w:bottom w:val="none" w:sz="0" w:space="0" w:color="auto"/>
            <w:right w:val="none" w:sz="0" w:space="0" w:color="auto"/>
          </w:divBdr>
        </w:div>
        <w:div w:id="339935802">
          <w:marLeft w:val="0"/>
          <w:marRight w:val="0"/>
          <w:marTop w:val="150"/>
          <w:marBottom w:val="0"/>
          <w:divBdr>
            <w:top w:val="none" w:sz="0" w:space="0" w:color="auto"/>
            <w:left w:val="none" w:sz="0" w:space="0" w:color="auto"/>
            <w:bottom w:val="none" w:sz="0" w:space="0" w:color="auto"/>
            <w:right w:val="none" w:sz="0" w:space="0" w:color="auto"/>
          </w:divBdr>
        </w:div>
      </w:divsChild>
    </w:div>
    <w:div w:id="1671134697">
      <w:bodyDiv w:val="1"/>
      <w:marLeft w:val="0"/>
      <w:marRight w:val="0"/>
      <w:marTop w:val="0"/>
      <w:marBottom w:val="0"/>
      <w:divBdr>
        <w:top w:val="none" w:sz="0" w:space="0" w:color="auto"/>
        <w:left w:val="none" w:sz="0" w:space="0" w:color="auto"/>
        <w:bottom w:val="none" w:sz="0" w:space="0" w:color="auto"/>
        <w:right w:val="none" w:sz="0" w:space="0" w:color="auto"/>
      </w:divBdr>
      <w:divsChild>
        <w:div w:id="129128928">
          <w:marLeft w:val="0"/>
          <w:marRight w:val="0"/>
          <w:marTop w:val="0"/>
          <w:marBottom w:val="0"/>
          <w:divBdr>
            <w:top w:val="none" w:sz="0" w:space="0" w:color="auto"/>
            <w:left w:val="none" w:sz="0" w:space="0" w:color="auto"/>
            <w:bottom w:val="none" w:sz="0" w:space="0" w:color="auto"/>
            <w:right w:val="none" w:sz="0" w:space="0" w:color="auto"/>
          </w:divBdr>
        </w:div>
        <w:div w:id="2145191155">
          <w:marLeft w:val="0"/>
          <w:marRight w:val="0"/>
          <w:marTop w:val="150"/>
          <w:marBottom w:val="0"/>
          <w:divBdr>
            <w:top w:val="none" w:sz="0" w:space="0" w:color="auto"/>
            <w:left w:val="none" w:sz="0" w:space="0" w:color="auto"/>
            <w:bottom w:val="none" w:sz="0" w:space="0" w:color="auto"/>
            <w:right w:val="none" w:sz="0" w:space="0" w:color="auto"/>
          </w:divBdr>
        </w:div>
      </w:divsChild>
    </w:div>
    <w:div w:id="1703633876">
      <w:bodyDiv w:val="1"/>
      <w:marLeft w:val="0"/>
      <w:marRight w:val="0"/>
      <w:marTop w:val="0"/>
      <w:marBottom w:val="0"/>
      <w:divBdr>
        <w:top w:val="none" w:sz="0" w:space="0" w:color="auto"/>
        <w:left w:val="none" w:sz="0" w:space="0" w:color="auto"/>
        <w:bottom w:val="none" w:sz="0" w:space="0" w:color="auto"/>
        <w:right w:val="none" w:sz="0" w:space="0" w:color="auto"/>
      </w:divBdr>
    </w:div>
    <w:div w:id="1727753889">
      <w:bodyDiv w:val="1"/>
      <w:marLeft w:val="0"/>
      <w:marRight w:val="0"/>
      <w:marTop w:val="0"/>
      <w:marBottom w:val="0"/>
      <w:divBdr>
        <w:top w:val="none" w:sz="0" w:space="0" w:color="auto"/>
        <w:left w:val="none" w:sz="0" w:space="0" w:color="auto"/>
        <w:bottom w:val="none" w:sz="0" w:space="0" w:color="auto"/>
        <w:right w:val="none" w:sz="0" w:space="0" w:color="auto"/>
      </w:divBdr>
      <w:divsChild>
        <w:div w:id="1333527645">
          <w:marLeft w:val="0"/>
          <w:marRight w:val="0"/>
          <w:marTop w:val="0"/>
          <w:marBottom w:val="0"/>
          <w:divBdr>
            <w:top w:val="none" w:sz="0" w:space="0" w:color="auto"/>
            <w:left w:val="none" w:sz="0" w:space="0" w:color="auto"/>
            <w:bottom w:val="none" w:sz="0" w:space="0" w:color="auto"/>
            <w:right w:val="none" w:sz="0" w:space="0" w:color="auto"/>
          </w:divBdr>
        </w:div>
        <w:div w:id="1834952726">
          <w:marLeft w:val="0"/>
          <w:marRight w:val="0"/>
          <w:marTop w:val="150"/>
          <w:marBottom w:val="0"/>
          <w:divBdr>
            <w:top w:val="none" w:sz="0" w:space="0" w:color="auto"/>
            <w:left w:val="none" w:sz="0" w:space="0" w:color="auto"/>
            <w:bottom w:val="none" w:sz="0" w:space="0" w:color="auto"/>
            <w:right w:val="none" w:sz="0" w:space="0" w:color="auto"/>
          </w:divBdr>
        </w:div>
      </w:divsChild>
    </w:div>
    <w:div w:id="1734236553">
      <w:bodyDiv w:val="1"/>
      <w:marLeft w:val="0"/>
      <w:marRight w:val="0"/>
      <w:marTop w:val="0"/>
      <w:marBottom w:val="0"/>
      <w:divBdr>
        <w:top w:val="none" w:sz="0" w:space="0" w:color="auto"/>
        <w:left w:val="none" w:sz="0" w:space="0" w:color="auto"/>
        <w:bottom w:val="none" w:sz="0" w:space="0" w:color="auto"/>
        <w:right w:val="none" w:sz="0" w:space="0" w:color="auto"/>
      </w:divBdr>
    </w:div>
    <w:div w:id="1750805051">
      <w:bodyDiv w:val="1"/>
      <w:marLeft w:val="0"/>
      <w:marRight w:val="0"/>
      <w:marTop w:val="0"/>
      <w:marBottom w:val="0"/>
      <w:divBdr>
        <w:top w:val="none" w:sz="0" w:space="0" w:color="auto"/>
        <w:left w:val="none" w:sz="0" w:space="0" w:color="auto"/>
        <w:bottom w:val="none" w:sz="0" w:space="0" w:color="auto"/>
        <w:right w:val="none" w:sz="0" w:space="0" w:color="auto"/>
      </w:divBdr>
      <w:divsChild>
        <w:div w:id="120151561">
          <w:marLeft w:val="0"/>
          <w:marRight w:val="0"/>
          <w:marTop w:val="0"/>
          <w:marBottom w:val="0"/>
          <w:divBdr>
            <w:top w:val="none" w:sz="0" w:space="0" w:color="auto"/>
            <w:left w:val="none" w:sz="0" w:space="0" w:color="auto"/>
            <w:bottom w:val="none" w:sz="0" w:space="0" w:color="auto"/>
            <w:right w:val="none" w:sz="0" w:space="0" w:color="auto"/>
          </w:divBdr>
        </w:div>
        <w:div w:id="751008219">
          <w:marLeft w:val="0"/>
          <w:marRight w:val="0"/>
          <w:marTop w:val="150"/>
          <w:marBottom w:val="0"/>
          <w:divBdr>
            <w:top w:val="none" w:sz="0" w:space="0" w:color="auto"/>
            <w:left w:val="none" w:sz="0" w:space="0" w:color="auto"/>
            <w:bottom w:val="none" w:sz="0" w:space="0" w:color="auto"/>
            <w:right w:val="none" w:sz="0" w:space="0" w:color="auto"/>
          </w:divBdr>
        </w:div>
      </w:divsChild>
    </w:div>
    <w:div w:id="1765877867">
      <w:bodyDiv w:val="1"/>
      <w:marLeft w:val="0"/>
      <w:marRight w:val="0"/>
      <w:marTop w:val="0"/>
      <w:marBottom w:val="0"/>
      <w:divBdr>
        <w:top w:val="none" w:sz="0" w:space="0" w:color="auto"/>
        <w:left w:val="none" w:sz="0" w:space="0" w:color="auto"/>
        <w:bottom w:val="none" w:sz="0" w:space="0" w:color="auto"/>
        <w:right w:val="none" w:sz="0" w:space="0" w:color="auto"/>
      </w:divBdr>
    </w:div>
    <w:div w:id="1800026820">
      <w:bodyDiv w:val="1"/>
      <w:marLeft w:val="0"/>
      <w:marRight w:val="0"/>
      <w:marTop w:val="0"/>
      <w:marBottom w:val="0"/>
      <w:divBdr>
        <w:top w:val="none" w:sz="0" w:space="0" w:color="auto"/>
        <w:left w:val="none" w:sz="0" w:space="0" w:color="auto"/>
        <w:bottom w:val="none" w:sz="0" w:space="0" w:color="auto"/>
        <w:right w:val="none" w:sz="0" w:space="0" w:color="auto"/>
      </w:divBdr>
    </w:div>
    <w:div w:id="1801848289">
      <w:bodyDiv w:val="1"/>
      <w:marLeft w:val="0"/>
      <w:marRight w:val="0"/>
      <w:marTop w:val="0"/>
      <w:marBottom w:val="0"/>
      <w:divBdr>
        <w:top w:val="none" w:sz="0" w:space="0" w:color="auto"/>
        <w:left w:val="none" w:sz="0" w:space="0" w:color="auto"/>
        <w:bottom w:val="none" w:sz="0" w:space="0" w:color="auto"/>
        <w:right w:val="none" w:sz="0" w:space="0" w:color="auto"/>
      </w:divBdr>
      <w:divsChild>
        <w:div w:id="781723314">
          <w:marLeft w:val="0"/>
          <w:marRight w:val="0"/>
          <w:marTop w:val="0"/>
          <w:marBottom w:val="0"/>
          <w:divBdr>
            <w:top w:val="none" w:sz="0" w:space="0" w:color="auto"/>
            <w:left w:val="none" w:sz="0" w:space="0" w:color="auto"/>
            <w:bottom w:val="none" w:sz="0" w:space="0" w:color="auto"/>
            <w:right w:val="none" w:sz="0" w:space="0" w:color="auto"/>
          </w:divBdr>
        </w:div>
        <w:div w:id="463886478">
          <w:marLeft w:val="0"/>
          <w:marRight w:val="0"/>
          <w:marTop w:val="150"/>
          <w:marBottom w:val="0"/>
          <w:divBdr>
            <w:top w:val="none" w:sz="0" w:space="0" w:color="auto"/>
            <w:left w:val="none" w:sz="0" w:space="0" w:color="auto"/>
            <w:bottom w:val="none" w:sz="0" w:space="0" w:color="auto"/>
            <w:right w:val="none" w:sz="0" w:space="0" w:color="auto"/>
          </w:divBdr>
        </w:div>
      </w:divsChild>
    </w:div>
    <w:div w:id="1861505989">
      <w:bodyDiv w:val="1"/>
      <w:marLeft w:val="0"/>
      <w:marRight w:val="0"/>
      <w:marTop w:val="0"/>
      <w:marBottom w:val="0"/>
      <w:divBdr>
        <w:top w:val="none" w:sz="0" w:space="0" w:color="auto"/>
        <w:left w:val="none" w:sz="0" w:space="0" w:color="auto"/>
        <w:bottom w:val="none" w:sz="0" w:space="0" w:color="auto"/>
        <w:right w:val="none" w:sz="0" w:space="0" w:color="auto"/>
      </w:divBdr>
    </w:div>
    <w:div w:id="1861971696">
      <w:bodyDiv w:val="1"/>
      <w:marLeft w:val="0"/>
      <w:marRight w:val="0"/>
      <w:marTop w:val="0"/>
      <w:marBottom w:val="0"/>
      <w:divBdr>
        <w:top w:val="none" w:sz="0" w:space="0" w:color="auto"/>
        <w:left w:val="none" w:sz="0" w:space="0" w:color="auto"/>
        <w:bottom w:val="none" w:sz="0" w:space="0" w:color="auto"/>
        <w:right w:val="none" w:sz="0" w:space="0" w:color="auto"/>
      </w:divBdr>
      <w:divsChild>
        <w:div w:id="138307432">
          <w:marLeft w:val="0"/>
          <w:marRight w:val="0"/>
          <w:marTop w:val="0"/>
          <w:marBottom w:val="0"/>
          <w:divBdr>
            <w:top w:val="none" w:sz="0" w:space="0" w:color="auto"/>
            <w:left w:val="none" w:sz="0" w:space="0" w:color="auto"/>
            <w:bottom w:val="none" w:sz="0" w:space="0" w:color="auto"/>
            <w:right w:val="none" w:sz="0" w:space="0" w:color="auto"/>
          </w:divBdr>
        </w:div>
        <w:div w:id="451751615">
          <w:marLeft w:val="0"/>
          <w:marRight w:val="0"/>
          <w:marTop w:val="150"/>
          <w:marBottom w:val="0"/>
          <w:divBdr>
            <w:top w:val="none" w:sz="0" w:space="0" w:color="auto"/>
            <w:left w:val="none" w:sz="0" w:space="0" w:color="auto"/>
            <w:bottom w:val="none" w:sz="0" w:space="0" w:color="auto"/>
            <w:right w:val="none" w:sz="0" w:space="0" w:color="auto"/>
          </w:divBdr>
        </w:div>
      </w:divsChild>
    </w:div>
    <w:div w:id="1881167963">
      <w:bodyDiv w:val="1"/>
      <w:marLeft w:val="0"/>
      <w:marRight w:val="0"/>
      <w:marTop w:val="0"/>
      <w:marBottom w:val="0"/>
      <w:divBdr>
        <w:top w:val="none" w:sz="0" w:space="0" w:color="auto"/>
        <w:left w:val="none" w:sz="0" w:space="0" w:color="auto"/>
        <w:bottom w:val="none" w:sz="0" w:space="0" w:color="auto"/>
        <w:right w:val="none" w:sz="0" w:space="0" w:color="auto"/>
      </w:divBdr>
    </w:div>
    <w:div w:id="1896816270">
      <w:bodyDiv w:val="1"/>
      <w:marLeft w:val="0"/>
      <w:marRight w:val="0"/>
      <w:marTop w:val="0"/>
      <w:marBottom w:val="0"/>
      <w:divBdr>
        <w:top w:val="none" w:sz="0" w:space="0" w:color="auto"/>
        <w:left w:val="none" w:sz="0" w:space="0" w:color="auto"/>
        <w:bottom w:val="none" w:sz="0" w:space="0" w:color="auto"/>
        <w:right w:val="none" w:sz="0" w:space="0" w:color="auto"/>
      </w:divBdr>
    </w:div>
    <w:div w:id="1903179114">
      <w:bodyDiv w:val="1"/>
      <w:marLeft w:val="0"/>
      <w:marRight w:val="0"/>
      <w:marTop w:val="0"/>
      <w:marBottom w:val="0"/>
      <w:divBdr>
        <w:top w:val="none" w:sz="0" w:space="0" w:color="auto"/>
        <w:left w:val="none" w:sz="0" w:space="0" w:color="auto"/>
        <w:bottom w:val="none" w:sz="0" w:space="0" w:color="auto"/>
        <w:right w:val="none" w:sz="0" w:space="0" w:color="auto"/>
      </w:divBdr>
      <w:divsChild>
        <w:div w:id="657417519">
          <w:marLeft w:val="0"/>
          <w:marRight w:val="0"/>
          <w:marTop w:val="0"/>
          <w:marBottom w:val="0"/>
          <w:divBdr>
            <w:top w:val="none" w:sz="0" w:space="0" w:color="auto"/>
            <w:left w:val="none" w:sz="0" w:space="0" w:color="auto"/>
            <w:bottom w:val="none" w:sz="0" w:space="0" w:color="auto"/>
            <w:right w:val="none" w:sz="0" w:space="0" w:color="auto"/>
          </w:divBdr>
        </w:div>
        <w:div w:id="1512648680">
          <w:marLeft w:val="0"/>
          <w:marRight w:val="0"/>
          <w:marTop w:val="150"/>
          <w:marBottom w:val="0"/>
          <w:divBdr>
            <w:top w:val="none" w:sz="0" w:space="0" w:color="auto"/>
            <w:left w:val="none" w:sz="0" w:space="0" w:color="auto"/>
            <w:bottom w:val="none" w:sz="0" w:space="0" w:color="auto"/>
            <w:right w:val="none" w:sz="0" w:space="0" w:color="auto"/>
          </w:divBdr>
        </w:div>
      </w:divsChild>
    </w:div>
    <w:div w:id="1987464223">
      <w:bodyDiv w:val="1"/>
      <w:marLeft w:val="0"/>
      <w:marRight w:val="0"/>
      <w:marTop w:val="0"/>
      <w:marBottom w:val="0"/>
      <w:divBdr>
        <w:top w:val="none" w:sz="0" w:space="0" w:color="auto"/>
        <w:left w:val="none" w:sz="0" w:space="0" w:color="auto"/>
        <w:bottom w:val="none" w:sz="0" w:space="0" w:color="auto"/>
        <w:right w:val="none" w:sz="0" w:space="0" w:color="auto"/>
      </w:divBdr>
      <w:divsChild>
        <w:div w:id="469519417">
          <w:marLeft w:val="0"/>
          <w:marRight w:val="0"/>
          <w:marTop w:val="0"/>
          <w:marBottom w:val="0"/>
          <w:divBdr>
            <w:top w:val="none" w:sz="0" w:space="0" w:color="auto"/>
            <w:left w:val="none" w:sz="0" w:space="0" w:color="auto"/>
            <w:bottom w:val="none" w:sz="0" w:space="0" w:color="auto"/>
            <w:right w:val="none" w:sz="0" w:space="0" w:color="auto"/>
          </w:divBdr>
        </w:div>
        <w:div w:id="1313631349">
          <w:marLeft w:val="0"/>
          <w:marRight w:val="0"/>
          <w:marTop w:val="150"/>
          <w:marBottom w:val="0"/>
          <w:divBdr>
            <w:top w:val="none" w:sz="0" w:space="0" w:color="auto"/>
            <w:left w:val="none" w:sz="0" w:space="0" w:color="auto"/>
            <w:bottom w:val="none" w:sz="0" w:space="0" w:color="auto"/>
            <w:right w:val="none" w:sz="0" w:space="0" w:color="auto"/>
          </w:divBdr>
        </w:div>
      </w:divsChild>
    </w:div>
    <w:div w:id="2076736080">
      <w:bodyDiv w:val="1"/>
      <w:marLeft w:val="0"/>
      <w:marRight w:val="0"/>
      <w:marTop w:val="0"/>
      <w:marBottom w:val="0"/>
      <w:divBdr>
        <w:top w:val="none" w:sz="0" w:space="0" w:color="auto"/>
        <w:left w:val="none" w:sz="0" w:space="0" w:color="auto"/>
        <w:bottom w:val="none" w:sz="0" w:space="0" w:color="auto"/>
        <w:right w:val="none" w:sz="0" w:space="0" w:color="auto"/>
      </w:divBdr>
    </w:div>
    <w:div w:id="2077969446">
      <w:bodyDiv w:val="1"/>
      <w:marLeft w:val="0"/>
      <w:marRight w:val="0"/>
      <w:marTop w:val="0"/>
      <w:marBottom w:val="0"/>
      <w:divBdr>
        <w:top w:val="none" w:sz="0" w:space="0" w:color="auto"/>
        <w:left w:val="none" w:sz="0" w:space="0" w:color="auto"/>
        <w:bottom w:val="none" w:sz="0" w:space="0" w:color="auto"/>
        <w:right w:val="none" w:sz="0" w:space="0" w:color="auto"/>
      </w:divBdr>
    </w:div>
    <w:div w:id="2088453843">
      <w:bodyDiv w:val="1"/>
      <w:marLeft w:val="0"/>
      <w:marRight w:val="0"/>
      <w:marTop w:val="0"/>
      <w:marBottom w:val="0"/>
      <w:divBdr>
        <w:top w:val="none" w:sz="0" w:space="0" w:color="auto"/>
        <w:left w:val="none" w:sz="0" w:space="0" w:color="auto"/>
        <w:bottom w:val="none" w:sz="0" w:space="0" w:color="auto"/>
        <w:right w:val="none" w:sz="0" w:space="0" w:color="auto"/>
      </w:divBdr>
      <w:divsChild>
        <w:div w:id="336032775">
          <w:marLeft w:val="0"/>
          <w:marRight w:val="0"/>
          <w:marTop w:val="0"/>
          <w:marBottom w:val="0"/>
          <w:divBdr>
            <w:top w:val="none" w:sz="0" w:space="0" w:color="auto"/>
            <w:left w:val="none" w:sz="0" w:space="0" w:color="auto"/>
            <w:bottom w:val="none" w:sz="0" w:space="0" w:color="auto"/>
            <w:right w:val="none" w:sz="0" w:space="0" w:color="auto"/>
          </w:divBdr>
        </w:div>
        <w:div w:id="1503424443">
          <w:marLeft w:val="0"/>
          <w:marRight w:val="0"/>
          <w:marTop w:val="150"/>
          <w:marBottom w:val="0"/>
          <w:divBdr>
            <w:top w:val="none" w:sz="0" w:space="0" w:color="auto"/>
            <w:left w:val="none" w:sz="0" w:space="0" w:color="auto"/>
            <w:bottom w:val="none" w:sz="0" w:space="0" w:color="auto"/>
            <w:right w:val="none" w:sz="0" w:space="0" w:color="auto"/>
          </w:divBdr>
        </w:div>
      </w:divsChild>
    </w:div>
    <w:div w:id="2092658174">
      <w:bodyDiv w:val="1"/>
      <w:marLeft w:val="0"/>
      <w:marRight w:val="0"/>
      <w:marTop w:val="0"/>
      <w:marBottom w:val="0"/>
      <w:divBdr>
        <w:top w:val="none" w:sz="0" w:space="0" w:color="auto"/>
        <w:left w:val="none" w:sz="0" w:space="0" w:color="auto"/>
        <w:bottom w:val="none" w:sz="0" w:space="0" w:color="auto"/>
        <w:right w:val="none" w:sz="0" w:space="0" w:color="auto"/>
      </w:divBdr>
      <w:divsChild>
        <w:div w:id="1440757397">
          <w:marLeft w:val="0"/>
          <w:marRight w:val="0"/>
          <w:marTop w:val="0"/>
          <w:marBottom w:val="0"/>
          <w:divBdr>
            <w:top w:val="none" w:sz="0" w:space="0" w:color="auto"/>
            <w:left w:val="none" w:sz="0" w:space="0" w:color="auto"/>
            <w:bottom w:val="none" w:sz="0" w:space="0" w:color="auto"/>
            <w:right w:val="none" w:sz="0" w:space="0" w:color="auto"/>
          </w:divBdr>
        </w:div>
        <w:div w:id="371467370">
          <w:marLeft w:val="0"/>
          <w:marRight w:val="0"/>
          <w:marTop w:val="150"/>
          <w:marBottom w:val="0"/>
          <w:divBdr>
            <w:top w:val="none" w:sz="0" w:space="0" w:color="auto"/>
            <w:left w:val="none" w:sz="0" w:space="0" w:color="auto"/>
            <w:bottom w:val="none" w:sz="0" w:space="0" w:color="auto"/>
            <w:right w:val="none" w:sz="0" w:space="0" w:color="auto"/>
          </w:divBdr>
        </w:div>
      </w:divsChild>
    </w:div>
    <w:div w:id="2101674327">
      <w:bodyDiv w:val="1"/>
      <w:marLeft w:val="0"/>
      <w:marRight w:val="0"/>
      <w:marTop w:val="0"/>
      <w:marBottom w:val="0"/>
      <w:divBdr>
        <w:top w:val="none" w:sz="0" w:space="0" w:color="auto"/>
        <w:left w:val="none" w:sz="0" w:space="0" w:color="auto"/>
        <w:bottom w:val="none" w:sz="0" w:space="0" w:color="auto"/>
        <w:right w:val="none" w:sz="0" w:space="0" w:color="auto"/>
      </w:divBdr>
      <w:divsChild>
        <w:div w:id="1831166843">
          <w:marLeft w:val="0"/>
          <w:marRight w:val="0"/>
          <w:marTop w:val="0"/>
          <w:marBottom w:val="0"/>
          <w:divBdr>
            <w:top w:val="none" w:sz="0" w:space="0" w:color="auto"/>
            <w:left w:val="none" w:sz="0" w:space="0" w:color="auto"/>
            <w:bottom w:val="none" w:sz="0" w:space="0" w:color="auto"/>
            <w:right w:val="none" w:sz="0" w:space="0" w:color="auto"/>
          </w:divBdr>
        </w:div>
        <w:div w:id="2024429621">
          <w:marLeft w:val="0"/>
          <w:marRight w:val="0"/>
          <w:marTop w:val="150"/>
          <w:marBottom w:val="0"/>
          <w:divBdr>
            <w:top w:val="none" w:sz="0" w:space="0" w:color="auto"/>
            <w:left w:val="none" w:sz="0" w:space="0" w:color="auto"/>
            <w:bottom w:val="none" w:sz="0" w:space="0" w:color="auto"/>
            <w:right w:val="none" w:sz="0" w:space="0" w:color="auto"/>
          </w:divBdr>
        </w:div>
      </w:divsChild>
    </w:div>
    <w:div w:id="21459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3-02-17-000507-a?utm_source=widget_gov&amp;utm_medium=www.ucrf.gov.ua" TargetMode="External"/><Relationship Id="rId13" Type="http://schemas.openxmlformats.org/officeDocument/2006/relationships/hyperlink" Target="https://zakupki.prom.ua/gov/tenders/UA-2023-01-30-009410-a?utm_source=widget_gov&amp;utm_medium=www.ucrf.gov.ua" TargetMode="External"/><Relationship Id="rId18" Type="http://schemas.openxmlformats.org/officeDocument/2006/relationships/hyperlink" Target="https://zakupki.prom.ua/gov/tenders/UA-2023-01-11-008658-a?utm_source=widget_gov&amp;utm_medium=www.ucrf.gov.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upki.prom.ua/gov/tenders/UA-2023-02-23-010855-a?utm_source=widget_gov&amp;utm_medium=www.ucrf.gov.ua" TargetMode="External"/><Relationship Id="rId12" Type="http://schemas.openxmlformats.org/officeDocument/2006/relationships/hyperlink" Target="https://zakupki.prom.ua/gov/tenders/UA-2023-02-01-009895-a?utm_source=widget_gov&amp;utm_medium=www.ucrf.gov.ua" TargetMode="External"/><Relationship Id="rId17" Type="http://schemas.openxmlformats.org/officeDocument/2006/relationships/hyperlink" Target="https://zakupki.prom.ua/gov/tenders/UA-2023-01-23-003731-a?utm_source=widget_gov&amp;utm_medium=www.ucrf.gov.ua" TargetMode="External"/><Relationship Id="rId2" Type="http://schemas.openxmlformats.org/officeDocument/2006/relationships/styles" Target="styles.xml"/><Relationship Id="rId16" Type="http://schemas.openxmlformats.org/officeDocument/2006/relationships/hyperlink" Target="https://zakupki.prom.ua/gov/tenders/UA-2023-01-25-003968-a?utm_source=widget_gov&amp;utm_medium=www.ucrf.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upki.prom.ua/gov/tenders/UA-2023-02-23-014135-a?utm_source=widget_gov&amp;utm_medium=www.ucrf.gov.ua" TargetMode="External"/><Relationship Id="rId11" Type="http://schemas.openxmlformats.org/officeDocument/2006/relationships/hyperlink" Target="https://zakupki.prom.ua/gov/tenders/UA-2023-02-09-009743-a?utm_source=widget_gov&amp;utm_medium=www.ucrf.gov.ua" TargetMode="External"/><Relationship Id="rId5" Type="http://schemas.openxmlformats.org/officeDocument/2006/relationships/hyperlink" Target="https://zakupki.prom.ua/gov/tenders/UA-2023-03-03-008631-a?utm_source=widget_gov&amp;utm_medium=www.ucrf.gov.ua" TargetMode="External"/><Relationship Id="rId15" Type="http://schemas.openxmlformats.org/officeDocument/2006/relationships/hyperlink" Target="https://zakupki.prom.ua/gov/tenders/UA-2023-01-25-004932-a?utm_source=widget_gov&amp;utm_medium=www.ucrf.gov.ua" TargetMode="External"/><Relationship Id="rId10" Type="http://schemas.openxmlformats.org/officeDocument/2006/relationships/hyperlink" Target="https://zakupki.prom.ua/gov/tenders/UA-2023-02-15-007102-a?utm_source=widget_gov&amp;utm_medium=www.ucrf.gov.ua" TargetMode="External"/><Relationship Id="rId19" Type="http://schemas.openxmlformats.org/officeDocument/2006/relationships/hyperlink" Target="https://zakupki.prom.ua/gov/tenders/UA-2023-01-09-004933-a?utm_source=widget_gov&amp;utm_medium=www.ucrf.gov.ua" TargetMode="External"/><Relationship Id="rId4" Type="http://schemas.openxmlformats.org/officeDocument/2006/relationships/webSettings" Target="webSettings.xml"/><Relationship Id="rId9" Type="http://schemas.openxmlformats.org/officeDocument/2006/relationships/hyperlink" Target="https://zakupki.prom.ua/gov/tenders/UA-2023-02-16-013610-a?utm_source=widget_gov&amp;utm_medium=www.ucrf.gov.ua" TargetMode="External"/><Relationship Id="rId14" Type="http://schemas.openxmlformats.org/officeDocument/2006/relationships/hyperlink" Target="https://zakupki.prom.ua/gov/tenders/UA-2023-01-25-006528-a?utm_source=widget_gov&amp;utm_medium=www.ucrf.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752DE-AB04-4AAE-96A8-2170FDC5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Sunko</dc:creator>
  <cp:keywords/>
  <dc:description/>
  <cp:lastModifiedBy>Sunko</cp:lastModifiedBy>
  <cp:revision>11</cp:revision>
  <dcterms:created xsi:type="dcterms:W3CDTF">2023-03-07T08:04:00Z</dcterms:created>
  <dcterms:modified xsi:type="dcterms:W3CDTF">2023-03-07T08:20:00Z</dcterms:modified>
</cp:coreProperties>
</file>