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AA" w:rsidRPr="005E08AA" w:rsidRDefault="005E08AA" w:rsidP="007B3077">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bookmarkStart w:id="0" w:name="_GoBack"/>
      <w:r w:rsidRPr="005E08AA">
        <w:rPr>
          <w:rFonts w:ascii="Times New Roman" w:eastAsia="Times New Roman" w:hAnsi="Times New Roman" w:cs="Times New Roman"/>
          <w:color w:val="000000"/>
          <w:sz w:val="28"/>
          <w:szCs w:val="28"/>
          <w:lang w:val="ru-RU" w:eastAsia="uk-UA"/>
        </w:rPr>
        <w:t>UA-2024-04-26-008264-a</w:t>
      </w:r>
    </w:p>
    <w:bookmarkEnd w:id="0"/>
    <w:p w:rsidR="005E08AA" w:rsidRPr="005E08AA" w:rsidRDefault="005E08AA" w:rsidP="005E08AA">
      <w:pPr>
        <w:shd w:val="clear" w:color="auto" w:fill="FFFFFF"/>
        <w:spacing w:after="0" w:line="240" w:lineRule="auto"/>
        <w:textAlignment w:val="baseline"/>
        <w:outlineLvl w:val="0"/>
        <w:rPr>
          <w:rFonts w:ascii="Arial" w:eastAsia="Times New Roman" w:hAnsi="Arial" w:cs="Arial"/>
          <w:b/>
          <w:bCs/>
          <w:color w:val="333333"/>
          <w:kern w:val="36"/>
          <w:sz w:val="36"/>
          <w:szCs w:val="36"/>
          <w:lang w:val="ru-RU"/>
        </w:rPr>
      </w:pPr>
      <w:r w:rsidRPr="005E08AA">
        <w:rPr>
          <w:rFonts w:ascii="Times New Roman" w:eastAsia="Times New Roman" w:hAnsi="Times New Roman" w:cs="Times New Roman"/>
          <w:color w:val="000000"/>
          <w:sz w:val="28"/>
          <w:szCs w:val="28"/>
          <w:lang w:val="ru-RU" w:eastAsia="uk-UA"/>
        </w:rPr>
        <w:t xml:space="preserve">18140000-2 </w:t>
      </w:r>
      <w:proofErr w:type="spellStart"/>
      <w:r w:rsidRPr="005E08AA">
        <w:rPr>
          <w:rFonts w:ascii="Times New Roman" w:eastAsia="Times New Roman" w:hAnsi="Times New Roman" w:cs="Times New Roman"/>
          <w:color w:val="000000"/>
          <w:sz w:val="28"/>
          <w:szCs w:val="28"/>
          <w:lang w:val="ru-RU" w:eastAsia="uk-UA"/>
        </w:rPr>
        <w:t>Аксесуари</w:t>
      </w:r>
      <w:proofErr w:type="spellEnd"/>
      <w:r w:rsidRPr="005E08AA">
        <w:rPr>
          <w:rFonts w:ascii="Times New Roman" w:eastAsia="Times New Roman" w:hAnsi="Times New Roman" w:cs="Times New Roman"/>
          <w:color w:val="000000"/>
          <w:sz w:val="28"/>
          <w:szCs w:val="28"/>
          <w:lang w:val="ru-RU" w:eastAsia="uk-UA"/>
        </w:rPr>
        <w:t xml:space="preserve"> до </w:t>
      </w:r>
      <w:proofErr w:type="spellStart"/>
      <w:r w:rsidRPr="005E08AA">
        <w:rPr>
          <w:rFonts w:ascii="Times New Roman" w:eastAsia="Times New Roman" w:hAnsi="Times New Roman" w:cs="Times New Roman"/>
          <w:color w:val="000000"/>
          <w:sz w:val="28"/>
          <w:szCs w:val="28"/>
          <w:lang w:val="ru-RU" w:eastAsia="uk-UA"/>
        </w:rPr>
        <w:t>робочого</w:t>
      </w:r>
      <w:proofErr w:type="spellEnd"/>
      <w:r w:rsidRPr="005E08AA">
        <w:rPr>
          <w:rFonts w:ascii="Times New Roman" w:eastAsia="Times New Roman" w:hAnsi="Times New Roman" w:cs="Times New Roman"/>
          <w:color w:val="000000"/>
          <w:sz w:val="28"/>
          <w:szCs w:val="28"/>
          <w:lang w:val="ru-RU" w:eastAsia="uk-UA"/>
        </w:rPr>
        <w:t xml:space="preserve"> </w:t>
      </w:r>
      <w:proofErr w:type="spellStart"/>
      <w:r w:rsidRPr="005E08AA">
        <w:rPr>
          <w:rFonts w:ascii="Times New Roman" w:eastAsia="Times New Roman" w:hAnsi="Times New Roman" w:cs="Times New Roman"/>
          <w:color w:val="000000"/>
          <w:sz w:val="28"/>
          <w:szCs w:val="28"/>
          <w:lang w:val="ru-RU" w:eastAsia="uk-UA"/>
        </w:rPr>
        <w:t>одягу</w:t>
      </w:r>
      <w:proofErr w:type="spellEnd"/>
      <w:r w:rsidRPr="005E08AA">
        <w:rPr>
          <w:rFonts w:ascii="Times New Roman" w:eastAsia="Times New Roman" w:hAnsi="Times New Roman" w:cs="Times New Roman"/>
          <w:color w:val="000000"/>
          <w:sz w:val="28"/>
          <w:szCs w:val="28"/>
          <w:lang w:val="ru-RU" w:eastAsia="uk-UA"/>
        </w:rPr>
        <w:t xml:space="preserve"> (</w:t>
      </w:r>
      <w:proofErr w:type="spellStart"/>
      <w:r w:rsidRPr="005E08AA">
        <w:rPr>
          <w:rFonts w:ascii="Times New Roman" w:eastAsia="Times New Roman" w:hAnsi="Times New Roman" w:cs="Times New Roman"/>
          <w:color w:val="000000"/>
          <w:sz w:val="28"/>
          <w:szCs w:val="28"/>
          <w:lang w:val="ru-RU" w:eastAsia="uk-UA"/>
        </w:rPr>
        <w:t>Рукавиці</w:t>
      </w:r>
      <w:proofErr w:type="spellEnd"/>
      <w:r w:rsidRPr="005E08AA">
        <w:rPr>
          <w:rFonts w:ascii="Times New Roman" w:eastAsia="Times New Roman" w:hAnsi="Times New Roman" w:cs="Times New Roman"/>
          <w:color w:val="000000"/>
          <w:sz w:val="28"/>
          <w:szCs w:val="28"/>
          <w:lang w:val="ru-RU" w:eastAsia="uk-UA"/>
        </w:rPr>
        <w:t>)</w:t>
      </w:r>
    </w:p>
    <w:p w:rsidR="007B3077" w:rsidRPr="007B3077" w:rsidRDefault="007B3077" w:rsidP="007B3077">
      <w:pPr>
        <w:shd w:val="clear" w:color="auto" w:fill="FFFFFF"/>
        <w:spacing w:after="0" w:line="240" w:lineRule="auto"/>
        <w:textAlignment w:val="baseline"/>
        <w:outlineLvl w:val="0"/>
        <w:rPr>
          <w:rFonts w:ascii="Times New Roman" w:eastAsia="Times New Roman" w:hAnsi="Times New Roman" w:cs="Times New Roman"/>
          <w:color w:val="000000"/>
          <w:sz w:val="28"/>
          <w:szCs w:val="28"/>
          <w:lang w:val="ru-RU" w:eastAsia="uk-UA"/>
        </w:rPr>
      </w:pPr>
    </w:p>
    <w:p w:rsidR="005916D8" w:rsidRPr="00A74F7D" w:rsidRDefault="005916D8" w:rsidP="00152686">
      <w:pPr>
        <w:shd w:val="clear" w:color="auto" w:fill="FFFFFF"/>
        <w:spacing w:after="0" w:line="240" w:lineRule="auto"/>
        <w:textAlignment w:val="baseline"/>
        <w:outlineLvl w:val="0"/>
        <w:rPr>
          <w:rFonts w:ascii="Times New Roman CYR" w:eastAsia="Times New Roman" w:hAnsi="Times New Roman CYR" w:cs="Times New Roman"/>
          <w:sz w:val="28"/>
          <w:szCs w:val="28"/>
          <w:lang w:val="uk-UA" w:eastAsia="uk-UA"/>
        </w:rPr>
      </w:pPr>
    </w:p>
    <w:p w:rsidR="00A74F7D" w:rsidRDefault="00A74F7D" w:rsidP="00174D4B">
      <w:pPr>
        <w:shd w:val="clear" w:color="auto" w:fill="FFFFFF"/>
        <w:spacing w:after="0" w:line="240" w:lineRule="auto"/>
        <w:jc w:val="center"/>
        <w:textAlignment w:val="baseline"/>
        <w:outlineLvl w:val="0"/>
        <w:rPr>
          <w:rFonts w:ascii="Times New Roman" w:eastAsia="Times New Roman" w:hAnsi="Times New Roman"/>
          <w:color w:val="000000"/>
          <w:sz w:val="28"/>
          <w:szCs w:val="28"/>
          <w:lang w:val="ru-RU" w:eastAsia="ru-RU"/>
        </w:rPr>
      </w:pPr>
    </w:p>
    <w:p w:rsidR="005E08AA" w:rsidRPr="005E08AA" w:rsidRDefault="005E08AA" w:rsidP="005E08AA">
      <w:pPr>
        <w:tabs>
          <w:tab w:val="num" w:pos="1080"/>
        </w:tabs>
        <w:snapToGrid w:val="0"/>
        <w:spacing w:after="0"/>
        <w:jc w:val="center"/>
        <w:outlineLvl w:val="0"/>
        <w:rPr>
          <w:rFonts w:ascii="Times New Roman" w:hAnsi="Times New Roman"/>
          <w:b/>
          <w:sz w:val="26"/>
          <w:szCs w:val="26"/>
          <w:lang w:val="ru-RU" w:eastAsia="ru-RU"/>
        </w:rPr>
      </w:pPr>
      <w:proofErr w:type="spellStart"/>
      <w:r w:rsidRPr="005E08AA">
        <w:rPr>
          <w:rFonts w:ascii="Times New Roman" w:hAnsi="Times New Roman"/>
          <w:b/>
          <w:sz w:val="26"/>
          <w:szCs w:val="26"/>
          <w:lang w:val="ru-RU" w:eastAsia="ru-RU"/>
        </w:rPr>
        <w:t>Обґрунтування</w:t>
      </w:r>
      <w:proofErr w:type="spellEnd"/>
      <w:r w:rsidRPr="005E08AA">
        <w:rPr>
          <w:rFonts w:ascii="Times New Roman" w:hAnsi="Times New Roman"/>
          <w:b/>
          <w:sz w:val="26"/>
          <w:szCs w:val="26"/>
          <w:lang w:val="ru-RU" w:eastAsia="ru-RU"/>
        </w:rPr>
        <w:t xml:space="preserve"> </w:t>
      </w:r>
      <w:proofErr w:type="spellStart"/>
      <w:r w:rsidRPr="005E08AA">
        <w:rPr>
          <w:rFonts w:ascii="Times New Roman" w:hAnsi="Times New Roman"/>
          <w:b/>
          <w:sz w:val="26"/>
          <w:szCs w:val="26"/>
          <w:lang w:val="ru-RU" w:eastAsia="ru-RU"/>
        </w:rPr>
        <w:t>технічних</w:t>
      </w:r>
      <w:proofErr w:type="spellEnd"/>
      <w:r w:rsidRPr="005E08AA">
        <w:rPr>
          <w:rFonts w:ascii="Times New Roman" w:hAnsi="Times New Roman"/>
          <w:b/>
          <w:sz w:val="26"/>
          <w:szCs w:val="26"/>
          <w:lang w:val="ru-RU" w:eastAsia="ru-RU"/>
        </w:rPr>
        <w:t xml:space="preserve"> і </w:t>
      </w:r>
      <w:proofErr w:type="spellStart"/>
      <w:r w:rsidRPr="005E08AA">
        <w:rPr>
          <w:rFonts w:ascii="Times New Roman" w:hAnsi="Times New Roman"/>
          <w:b/>
          <w:sz w:val="26"/>
          <w:szCs w:val="26"/>
          <w:lang w:val="ru-RU" w:eastAsia="ru-RU"/>
        </w:rPr>
        <w:t>якісних</w:t>
      </w:r>
      <w:proofErr w:type="spellEnd"/>
      <w:r w:rsidRPr="005E08AA">
        <w:rPr>
          <w:rFonts w:ascii="Times New Roman" w:hAnsi="Times New Roman"/>
          <w:b/>
          <w:sz w:val="26"/>
          <w:szCs w:val="26"/>
          <w:lang w:val="ru-RU" w:eastAsia="ru-RU"/>
        </w:rPr>
        <w:t xml:space="preserve"> характеристик </w:t>
      </w:r>
    </w:p>
    <w:p w:rsidR="005E08AA" w:rsidRPr="005E08AA" w:rsidRDefault="005E08AA" w:rsidP="005E08AA">
      <w:pPr>
        <w:tabs>
          <w:tab w:val="num" w:pos="1080"/>
        </w:tabs>
        <w:snapToGrid w:val="0"/>
        <w:spacing w:after="0"/>
        <w:jc w:val="center"/>
        <w:outlineLvl w:val="0"/>
        <w:rPr>
          <w:rFonts w:ascii="Times New Roman" w:hAnsi="Times New Roman"/>
          <w:b/>
          <w:sz w:val="26"/>
          <w:szCs w:val="26"/>
          <w:lang w:val="ru-RU" w:eastAsia="ru-RU"/>
        </w:rPr>
      </w:pPr>
      <w:r w:rsidRPr="005E08AA">
        <w:rPr>
          <w:rFonts w:ascii="Times New Roman" w:hAnsi="Times New Roman"/>
          <w:b/>
          <w:sz w:val="26"/>
          <w:szCs w:val="26"/>
          <w:lang w:val="ru-RU" w:eastAsia="ru-RU"/>
        </w:rPr>
        <w:t xml:space="preserve">та </w:t>
      </w:r>
      <w:proofErr w:type="spellStart"/>
      <w:r w:rsidRPr="005E08AA">
        <w:rPr>
          <w:rFonts w:ascii="Times New Roman" w:hAnsi="Times New Roman"/>
          <w:b/>
          <w:sz w:val="26"/>
          <w:szCs w:val="26"/>
          <w:lang w:val="ru-RU" w:eastAsia="ru-RU"/>
        </w:rPr>
        <w:t>очікуваної</w:t>
      </w:r>
      <w:proofErr w:type="spellEnd"/>
      <w:r w:rsidRPr="005E08AA">
        <w:rPr>
          <w:rFonts w:ascii="Times New Roman" w:hAnsi="Times New Roman"/>
          <w:b/>
          <w:sz w:val="26"/>
          <w:szCs w:val="26"/>
          <w:lang w:val="ru-RU" w:eastAsia="ru-RU"/>
        </w:rPr>
        <w:t xml:space="preserve"> </w:t>
      </w:r>
      <w:proofErr w:type="spellStart"/>
      <w:r w:rsidRPr="005E08AA">
        <w:rPr>
          <w:rFonts w:ascii="Times New Roman" w:hAnsi="Times New Roman"/>
          <w:b/>
          <w:sz w:val="26"/>
          <w:szCs w:val="26"/>
          <w:lang w:val="ru-RU" w:eastAsia="ru-RU"/>
        </w:rPr>
        <w:t>вартості</w:t>
      </w:r>
      <w:proofErr w:type="spellEnd"/>
      <w:r w:rsidRPr="005E08AA">
        <w:rPr>
          <w:rFonts w:ascii="Times New Roman" w:hAnsi="Times New Roman"/>
          <w:b/>
          <w:sz w:val="26"/>
          <w:szCs w:val="26"/>
          <w:lang w:val="ru-RU" w:eastAsia="ru-RU"/>
        </w:rPr>
        <w:t xml:space="preserve"> предмета </w:t>
      </w:r>
      <w:proofErr w:type="spellStart"/>
      <w:r w:rsidRPr="005E08AA">
        <w:rPr>
          <w:rFonts w:ascii="Times New Roman" w:hAnsi="Times New Roman"/>
          <w:b/>
          <w:sz w:val="26"/>
          <w:szCs w:val="26"/>
          <w:lang w:val="ru-RU" w:eastAsia="ru-RU"/>
        </w:rPr>
        <w:t>закупівлі</w:t>
      </w:r>
      <w:proofErr w:type="spellEnd"/>
    </w:p>
    <w:p w:rsidR="005E08AA" w:rsidRPr="005E08AA" w:rsidRDefault="005E08AA" w:rsidP="005E08AA">
      <w:pPr>
        <w:tabs>
          <w:tab w:val="num" w:pos="1080"/>
        </w:tabs>
        <w:snapToGrid w:val="0"/>
        <w:jc w:val="center"/>
        <w:outlineLvl w:val="0"/>
        <w:rPr>
          <w:rFonts w:ascii="Times New Roman" w:hAnsi="Times New Roman"/>
          <w:b/>
          <w:sz w:val="26"/>
          <w:szCs w:val="26"/>
          <w:lang w:val="ru-RU" w:eastAsia="ru-RU"/>
        </w:rPr>
      </w:pPr>
    </w:p>
    <w:p w:rsidR="005E08AA" w:rsidRPr="005E08AA" w:rsidRDefault="005E08AA" w:rsidP="005E08AA">
      <w:pPr>
        <w:tabs>
          <w:tab w:val="num" w:pos="1080"/>
        </w:tabs>
        <w:snapToGrid w:val="0"/>
        <w:jc w:val="center"/>
        <w:outlineLvl w:val="0"/>
        <w:rPr>
          <w:rFonts w:ascii="Times New Roman" w:hAnsi="Times New Roman"/>
          <w:b/>
          <w:sz w:val="26"/>
          <w:szCs w:val="26"/>
          <w:lang w:val="ru-RU" w:eastAsia="ru-RU"/>
        </w:rPr>
      </w:pPr>
    </w:p>
    <w:p w:rsidR="005E08AA" w:rsidRPr="000B5D6A" w:rsidRDefault="005E08AA" w:rsidP="005E08AA">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Предмет</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закупівлі</w:t>
      </w:r>
      <w:proofErr w:type="spellEnd"/>
      <w:r w:rsidRPr="000B5D6A">
        <w:rPr>
          <w:rFonts w:ascii="Times New Roman" w:hAnsi="Times New Roman"/>
          <w:b/>
          <w:sz w:val="26"/>
          <w:szCs w:val="26"/>
          <w:lang w:eastAsia="ru-RU"/>
        </w:rPr>
        <w:t xml:space="preserve">: </w:t>
      </w:r>
    </w:p>
    <w:p w:rsidR="005E08AA" w:rsidRDefault="005E08AA" w:rsidP="005E08AA">
      <w:pPr>
        <w:spacing w:before="100" w:beforeAutospacing="1" w:after="100" w:afterAutospacing="1"/>
        <w:contextualSpacing/>
        <w:jc w:val="both"/>
        <w:rPr>
          <w:rFonts w:ascii="Times New Roman" w:hAnsi="Times New Roman"/>
          <w:sz w:val="26"/>
          <w:szCs w:val="26"/>
          <w:lang w:val="ru-RU" w:eastAsia="ru-RU"/>
        </w:rPr>
      </w:pPr>
      <w:r w:rsidRPr="0013541E">
        <w:rPr>
          <w:rFonts w:ascii="Times New Roman" w:hAnsi="Times New Roman"/>
          <w:sz w:val="26"/>
          <w:szCs w:val="26"/>
          <w:lang w:val="ru-RU" w:eastAsia="ru-RU"/>
        </w:rPr>
        <w:t xml:space="preserve">ДК 021:2015-18140000-2 </w:t>
      </w:r>
      <w:proofErr w:type="spellStart"/>
      <w:r w:rsidRPr="0013541E">
        <w:rPr>
          <w:rFonts w:ascii="Times New Roman" w:hAnsi="Times New Roman"/>
          <w:sz w:val="26"/>
          <w:szCs w:val="26"/>
          <w:lang w:val="ru-RU" w:eastAsia="ru-RU"/>
        </w:rPr>
        <w:t>Аксесуари</w:t>
      </w:r>
      <w:proofErr w:type="spellEnd"/>
      <w:r w:rsidRPr="0013541E">
        <w:rPr>
          <w:rFonts w:ascii="Times New Roman" w:hAnsi="Times New Roman"/>
          <w:sz w:val="26"/>
          <w:szCs w:val="26"/>
          <w:lang w:val="ru-RU" w:eastAsia="ru-RU"/>
        </w:rPr>
        <w:t xml:space="preserve"> до </w:t>
      </w:r>
      <w:proofErr w:type="spellStart"/>
      <w:r w:rsidRPr="0013541E">
        <w:rPr>
          <w:rFonts w:ascii="Times New Roman" w:hAnsi="Times New Roman"/>
          <w:sz w:val="26"/>
          <w:szCs w:val="26"/>
          <w:lang w:val="ru-RU" w:eastAsia="ru-RU"/>
        </w:rPr>
        <w:t>робочого</w:t>
      </w:r>
      <w:proofErr w:type="spellEnd"/>
      <w:r w:rsidRPr="0013541E">
        <w:rPr>
          <w:rFonts w:ascii="Times New Roman" w:hAnsi="Times New Roman"/>
          <w:sz w:val="26"/>
          <w:szCs w:val="26"/>
          <w:lang w:val="ru-RU" w:eastAsia="ru-RU"/>
        </w:rPr>
        <w:t xml:space="preserve"> </w:t>
      </w:r>
      <w:proofErr w:type="spellStart"/>
      <w:r w:rsidRPr="0013541E">
        <w:rPr>
          <w:rFonts w:ascii="Times New Roman" w:hAnsi="Times New Roman"/>
          <w:sz w:val="26"/>
          <w:szCs w:val="26"/>
          <w:lang w:val="ru-RU" w:eastAsia="ru-RU"/>
        </w:rPr>
        <w:t>одягу</w:t>
      </w:r>
      <w:proofErr w:type="spellEnd"/>
      <w:r w:rsidRPr="0013541E">
        <w:rPr>
          <w:rFonts w:ascii="Times New Roman" w:hAnsi="Times New Roman"/>
          <w:sz w:val="26"/>
          <w:szCs w:val="26"/>
          <w:lang w:val="ru-RU" w:eastAsia="ru-RU"/>
        </w:rPr>
        <w:t xml:space="preserve"> (</w:t>
      </w:r>
      <w:proofErr w:type="spellStart"/>
      <w:r w:rsidRPr="0013541E">
        <w:rPr>
          <w:rFonts w:ascii="Times New Roman" w:hAnsi="Times New Roman"/>
          <w:sz w:val="26"/>
          <w:szCs w:val="26"/>
          <w:lang w:val="ru-RU" w:eastAsia="ru-RU"/>
        </w:rPr>
        <w:t>Рукавиці</w:t>
      </w:r>
      <w:proofErr w:type="spellEnd"/>
      <w:r w:rsidRPr="0013541E">
        <w:rPr>
          <w:rFonts w:ascii="Times New Roman" w:hAnsi="Times New Roman"/>
          <w:sz w:val="26"/>
          <w:szCs w:val="26"/>
          <w:lang w:val="ru-RU" w:eastAsia="ru-RU"/>
        </w:rPr>
        <w:t>)</w:t>
      </w:r>
    </w:p>
    <w:p w:rsidR="005E08AA" w:rsidRPr="005E08AA" w:rsidRDefault="005E08AA" w:rsidP="005E08AA">
      <w:pPr>
        <w:spacing w:before="100" w:beforeAutospacing="1" w:after="100" w:afterAutospacing="1"/>
        <w:contextualSpacing/>
        <w:jc w:val="both"/>
        <w:rPr>
          <w:rFonts w:ascii="Times New Roman" w:hAnsi="Times New Roman"/>
          <w:sz w:val="26"/>
          <w:szCs w:val="26"/>
          <w:lang w:val="ru-RU" w:eastAsia="ru-RU"/>
        </w:rPr>
      </w:pPr>
    </w:p>
    <w:p w:rsidR="005E08AA" w:rsidRPr="000B5D6A" w:rsidRDefault="005E08AA" w:rsidP="005E08AA">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Потреба</w:t>
      </w:r>
      <w:proofErr w:type="spellEnd"/>
      <w:r w:rsidRPr="000B5D6A">
        <w:rPr>
          <w:rFonts w:ascii="Times New Roman" w:hAnsi="Times New Roman"/>
          <w:b/>
          <w:sz w:val="26"/>
          <w:szCs w:val="26"/>
          <w:lang w:eastAsia="ru-RU"/>
        </w:rPr>
        <w:t xml:space="preserve"> у </w:t>
      </w:r>
      <w:proofErr w:type="spellStart"/>
      <w:r w:rsidRPr="000B5D6A">
        <w:rPr>
          <w:rFonts w:ascii="Times New Roman" w:hAnsi="Times New Roman"/>
          <w:b/>
          <w:sz w:val="26"/>
          <w:szCs w:val="26"/>
          <w:lang w:eastAsia="ru-RU"/>
        </w:rPr>
        <w:t>придбанні</w:t>
      </w:r>
      <w:proofErr w:type="spellEnd"/>
      <w:r w:rsidRPr="000B5D6A">
        <w:rPr>
          <w:rFonts w:ascii="Times New Roman" w:hAnsi="Times New Roman"/>
          <w:b/>
          <w:sz w:val="26"/>
          <w:szCs w:val="26"/>
          <w:lang w:eastAsia="ru-RU"/>
        </w:rPr>
        <w:t>:</w:t>
      </w:r>
    </w:p>
    <w:p w:rsidR="005E08AA" w:rsidRPr="005E08AA" w:rsidRDefault="005E08AA" w:rsidP="005E08AA">
      <w:pPr>
        <w:contextualSpacing/>
        <w:jc w:val="both"/>
        <w:rPr>
          <w:rFonts w:ascii="Times New Roman" w:hAnsi="Times New Roman"/>
          <w:sz w:val="26"/>
          <w:szCs w:val="26"/>
          <w:lang w:val="ru-RU" w:eastAsia="ru-RU"/>
        </w:rPr>
      </w:pPr>
      <w:r w:rsidRPr="005E08AA">
        <w:rPr>
          <w:rFonts w:ascii="Times New Roman" w:hAnsi="Times New Roman"/>
          <w:sz w:val="26"/>
          <w:szCs w:val="26"/>
          <w:lang w:val="ru-RU" w:eastAsia="ru-RU"/>
        </w:rPr>
        <w:t xml:space="preserve">Для </w:t>
      </w:r>
      <w:proofErr w:type="spellStart"/>
      <w:r w:rsidRPr="005E08AA">
        <w:rPr>
          <w:rFonts w:ascii="Times New Roman" w:hAnsi="Times New Roman"/>
          <w:sz w:val="26"/>
          <w:szCs w:val="26"/>
          <w:lang w:val="ru-RU" w:eastAsia="ru-RU"/>
        </w:rPr>
        <w:t>забезпечення</w:t>
      </w:r>
      <w:proofErr w:type="spellEnd"/>
      <w:r w:rsidRPr="005E08AA">
        <w:rPr>
          <w:rFonts w:ascii="Times New Roman" w:hAnsi="Times New Roman"/>
          <w:sz w:val="26"/>
          <w:szCs w:val="26"/>
          <w:lang w:val="ru-RU" w:eastAsia="ru-RU"/>
        </w:rPr>
        <w:t xml:space="preserve"> </w:t>
      </w:r>
      <w:proofErr w:type="spellStart"/>
      <w:r w:rsidRPr="005E08AA">
        <w:rPr>
          <w:rFonts w:ascii="Times New Roman" w:hAnsi="Times New Roman"/>
          <w:sz w:val="26"/>
          <w:szCs w:val="26"/>
          <w:lang w:val="ru-RU" w:eastAsia="ru-RU"/>
        </w:rPr>
        <w:t>виробничого</w:t>
      </w:r>
      <w:proofErr w:type="spellEnd"/>
      <w:r w:rsidRPr="005E08AA">
        <w:rPr>
          <w:rFonts w:ascii="Times New Roman" w:hAnsi="Times New Roman"/>
          <w:sz w:val="26"/>
          <w:szCs w:val="26"/>
          <w:lang w:val="ru-RU" w:eastAsia="ru-RU"/>
        </w:rPr>
        <w:t xml:space="preserve"> </w:t>
      </w:r>
      <w:proofErr w:type="spellStart"/>
      <w:r w:rsidRPr="005E08AA">
        <w:rPr>
          <w:rFonts w:ascii="Times New Roman" w:hAnsi="Times New Roman"/>
          <w:sz w:val="26"/>
          <w:szCs w:val="26"/>
          <w:lang w:val="ru-RU" w:eastAsia="ru-RU"/>
        </w:rPr>
        <w:t>процесу</w:t>
      </w:r>
      <w:proofErr w:type="spellEnd"/>
      <w:r w:rsidRPr="005E08AA">
        <w:rPr>
          <w:rFonts w:ascii="Times New Roman" w:hAnsi="Times New Roman"/>
          <w:sz w:val="26"/>
          <w:szCs w:val="26"/>
          <w:lang w:val="ru-RU" w:eastAsia="ru-RU"/>
        </w:rPr>
        <w:t xml:space="preserve"> </w:t>
      </w:r>
      <w:proofErr w:type="spellStart"/>
      <w:r w:rsidRPr="005E08AA">
        <w:rPr>
          <w:rFonts w:ascii="Times New Roman" w:hAnsi="Times New Roman"/>
          <w:sz w:val="26"/>
          <w:szCs w:val="26"/>
          <w:lang w:val="ru-RU" w:eastAsia="ru-RU"/>
        </w:rPr>
        <w:t>підрозділів</w:t>
      </w:r>
      <w:proofErr w:type="spellEnd"/>
      <w:r w:rsidRPr="005E08AA">
        <w:rPr>
          <w:rFonts w:ascii="Times New Roman" w:hAnsi="Times New Roman"/>
          <w:sz w:val="26"/>
          <w:szCs w:val="26"/>
          <w:lang w:val="ru-RU" w:eastAsia="ru-RU"/>
        </w:rPr>
        <w:t xml:space="preserve"> УДЦР</w:t>
      </w:r>
      <w:r w:rsidRPr="005E08AA">
        <w:rPr>
          <w:lang w:val="ru-RU"/>
        </w:rPr>
        <w:t xml:space="preserve"> </w:t>
      </w:r>
      <w:r w:rsidRPr="005E08AA">
        <w:rPr>
          <w:sz w:val="26"/>
          <w:szCs w:val="26"/>
          <w:lang w:val="ru-RU"/>
        </w:rPr>
        <w:t xml:space="preserve">та </w:t>
      </w:r>
      <w:proofErr w:type="spellStart"/>
      <w:r w:rsidRPr="005E08AA">
        <w:rPr>
          <w:sz w:val="26"/>
          <w:szCs w:val="26"/>
          <w:lang w:val="ru-RU"/>
        </w:rPr>
        <w:t>в</w:t>
      </w:r>
      <w:r w:rsidRPr="005E08AA">
        <w:rPr>
          <w:rFonts w:ascii="Times New Roman" w:hAnsi="Times New Roman"/>
          <w:sz w:val="26"/>
          <w:szCs w:val="26"/>
          <w:lang w:val="ru-RU" w:eastAsia="ru-RU"/>
        </w:rPr>
        <w:t>иконання</w:t>
      </w:r>
      <w:proofErr w:type="spellEnd"/>
      <w:r w:rsidRPr="005E08AA">
        <w:rPr>
          <w:rFonts w:ascii="Times New Roman" w:hAnsi="Times New Roman"/>
          <w:sz w:val="26"/>
          <w:szCs w:val="26"/>
          <w:lang w:val="ru-RU" w:eastAsia="ru-RU"/>
        </w:rPr>
        <w:t xml:space="preserve"> </w:t>
      </w:r>
      <w:proofErr w:type="spellStart"/>
      <w:r w:rsidRPr="005E08AA">
        <w:rPr>
          <w:rFonts w:ascii="Times New Roman" w:hAnsi="Times New Roman"/>
          <w:sz w:val="26"/>
          <w:szCs w:val="26"/>
          <w:lang w:val="ru-RU" w:eastAsia="ru-RU"/>
        </w:rPr>
        <w:t>вимог</w:t>
      </w:r>
      <w:proofErr w:type="spellEnd"/>
      <w:r w:rsidRPr="005E08AA">
        <w:rPr>
          <w:rFonts w:ascii="Times New Roman" w:hAnsi="Times New Roman"/>
          <w:sz w:val="26"/>
          <w:szCs w:val="26"/>
          <w:lang w:val="ru-RU" w:eastAsia="ru-RU"/>
        </w:rPr>
        <w:t xml:space="preserve"> Закону </w:t>
      </w:r>
      <w:proofErr w:type="spellStart"/>
      <w:r w:rsidRPr="005E08AA">
        <w:rPr>
          <w:rFonts w:ascii="Times New Roman" w:hAnsi="Times New Roman"/>
          <w:sz w:val="26"/>
          <w:szCs w:val="26"/>
          <w:lang w:val="ru-RU" w:eastAsia="ru-RU"/>
        </w:rPr>
        <w:t>України</w:t>
      </w:r>
      <w:proofErr w:type="spellEnd"/>
      <w:r w:rsidRPr="005E08AA">
        <w:rPr>
          <w:rFonts w:ascii="Times New Roman" w:hAnsi="Times New Roman"/>
          <w:sz w:val="26"/>
          <w:szCs w:val="26"/>
          <w:lang w:val="ru-RU" w:eastAsia="ru-RU"/>
        </w:rPr>
        <w:t xml:space="preserve"> «Про </w:t>
      </w:r>
      <w:proofErr w:type="spellStart"/>
      <w:r w:rsidRPr="005E08AA">
        <w:rPr>
          <w:rFonts w:ascii="Times New Roman" w:hAnsi="Times New Roman"/>
          <w:sz w:val="26"/>
          <w:szCs w:val="26"/>
          <w:lang w:val="ru-RU" w:eastAsia="ru-RU"/>
        </w:rPr>
        <w:t>охорону</w:t>
      </w:r>
      <w:proofErr w:type="spellEnd"/>
      <w:r w:rsidRPr="005E08AA">
        <w:rPr>
          <w:rFonts w:ascii="Times New Roman" w:hAnsi="Times New Roman"/>
          <w:sz w:val="26"/>
          <w:szCs w:val="26"/>
          <w:lang w:val="ru-RU" w:eastAsia="ru-RU"/>
        </w:rPr>
        <w:t xml:space="preserve"> </w:t>
      </w:r>
      <w:proofErr w:type="spellStart"/>
      <w:r w:rsidRPr="005E08AA">
        <w:rPr>
          <w:rFonts w:ascii="Times New Roman" w:hAnsi="Times New Roman"/>
          <w:sz w:val="26"/>
          <w:szCs w:val="26"/>
          <w:lang w:val="ru-RU" w:eastAsia="ru-RU"/>
        </w:rPr>
        <w:t>праці</w:t>
      </w:r>
      <w:proofErr w:type="spellEnd"/>
      <w:r w:rsidRPr="005E08AA">
        <w:rPr>
          <w:rFonts w:ascii="Times New Roman" w:hAnsi="Times New Roman"/>
          <w:sz w:val="26"/>
          <w:szCs w:val="26"/>
          <w:lang w:val="ru-RU" w:eastAsia="ru-RU"/>
        </w:rPr>
        <w:t xml:space="preserve">» з </w:t>
      </w:r>
      <w:proofErr w:type="spellStart"/>
      <w:r w:rsidRPr="005E08AA">
        <w:rPr>
          <w:rFonts w:ascii="Times New Roman" w:hAnsi="Times New Roman"/>
          <w:sz w:val="26"/>
          <w:szCs w:val="26"/>
          <w:lang w:val="ru-RU" w:eastAsia="ru-RU"/>
        </w:rPr>
        <w:t>урахуванням</w:t>
      </w:r>
      <w:proofErr w:type="spellEnd"/>
      <w:r w:rsidRPr="005E08AA">
        <w:rPr>
          <w:rFonts w:ascii="Times New Roman" w:hAnsi="Times New Roman"/>
          <w:sz w:val="26"/>
          <w:szCs w:val="26"/>
          <w:lang w:val="ru-RU" w:eastAsia="ru-RU"/>
        </w:rPr>
        <w:t xml:space="preserve"> потреб </w:t>
      </w:r>
      <w:proofErr w:type="spellStart"/>
      <w:r w:rsidRPr="005E08AA">
        <w:rPr>
          <w:rFonts w:ascii="Times New Roman" w:hAnsi="Times New Roman"/>
          <w:sz w:val="26"/>
          <w:szCs w:val="26"/>
          <w:lang w:val="ru-RU" w:eastAsia="ru-RU"/>
        </w:rPr>
        <w:t>філій</w:t>
      </w:r>
      <w:proofErr w:type="spellEnd"/>
      <w:r w:rsidRPr="005E08AA">
        <w:rPr>
          <w:rFonts w:ascii="Times New Roman" w:hAnsi="Times New Roman"/>
          <w:sz w:val="26"/>
          <w:szCs w:val="26"/>
          <w:lang w:val="ru-RU" w:eastAsia="ru-RU"/>
        </w:rPr>
        <w:t>.</w:t>
      </w:r>
    </w:p>
    <w:p w:rsidR="005E08AA" w:rsidRPr="005E08AA" w:rsidRDefault="005E08AA" w:rsidP="005E08AA">
      <w:pPr>
        <w:contextualSpacing/>
        <w:jc w:val="both"/>
        <w:rPr>
          <w:rFonts w:ascii="Times New Roman" w:hAnsi="Times New Roman"/>
          <w:sz w:val="26"/>
          <w:szCs w:val="26"/>
          <w:lang w:val="ru-RU" w:eastAsia="ru-RU"/>
        </w:rPr>
      </w:pPr>
    </w:p>
    <w:p w:rsidR="005E08AA" w:rsidRPr="005E08AA" w:rsidRDefault="005E08AA" w:rsidP="005E08AA">
      <w:pPr>
        <w:numPr>
          <w:ilvl w:val="0"/>
          <w:numId w:val="1"/>
        </w:numPr>
        <w:spacing w:after="0" w:line="240" w:lineRule="auto"/>
        <w:contextualSpacing/>
        <w:jc w:val="both"/>
        <w:rPr>
          <w:rFonts w:ascii="Times New Roman" w:hAnsi="Times New Roman"/>
          <w:b/>
          <w:sz w:val="26"/>
          <w:szCs w:val="26"/>
          <w:lang w:val="ru-RU" w:eastAsia="ru-RU"/>
        </w:rPr>
      </w:pPr>
      <w:proofErr w:type="spellStart"/>
      <w:r w:rsidRPr="005E08AA">
        <w:rPr>
          <w:rFonts w:ascii="Times New Roman" w:hAnsi="Times New Roman"/>
          <w:b/>
          <w:sz w:val="26"/>
          <w:szCs w:val="26"/>
          <w:lang w:val="ru-RU" w:eastAsia="ru-RU"/>
        </w:rPr>
        <w:t>Обґрунтування</w:t>
      </w:r>
      <w:proofErr w:type="spellEnd"/>
      <w:r w:rsidRPr="005E08AA">
        <w:rPr>
          <w:rFonts w:ascii="Times New Roman" w:hAnsi="Times New Roman"/>
          <w:b/>
          <w:sz w:val="26"/>
          <w:szCs w:val="26"/>
          <w:lang w:val="ru-RU" w:eastAsia="ru-RU"/>
        </w:rPr>
        <w:t xml:space="preserve"> </w:t>
      </w:r>
      <w:proofErr w:type="spellStart"/>
      <w:r w:rsidRPr="005E08AA">
        <w:rPr>
          <w:rFonts w:ascii="Times New Roman" w:hAnsi="Times New Roman"/>
          <w:b/>
          <w:sz w:val="26"/>
          <w:szCs w:val="26"/>
          <w:lang w:val="ru-RU" w:eastAsia="ru-RU"/>
        </w:rPr>
        <w:t>технічних</w:t>
      </w:r>
      <w:proofErr w:type="spellEnd"/>
      <w:r w:rsidRPr="005E08AA">
        <w:rPr>
          <w:rFonts w:ascii="Times New Roman" w:hAnsi="Times New Roman"/>
          <w:b/>
          <w:sz w:val="26"/>
          <w:szCs w:val="26"/>
          <w:lang w:val="ru-RU" w:eastAsia="ru-RU"/>
        </w:rPr>
        <w:t xml:space="preserve"> і </w:t>
      </w:r>
      <w:proofErr w:type="spellStart"/>
      <w:r w:rsidRPr="005E08AA">
        <w:rPr>
          <w:rFonts w:ascii="Times New Roman" w:hAnsi="Times New Roman"/>
          <w:b/>
          <w:sz w:val="26"/>
          <w:szCs w:val="26"/>
          <w:lang w:val="ru-RU" w:eastAsia="ru-RU"/>
        </w:rPr>
        <w:t>якісних</w:t>
      </w:r>
      <w:proofErr w:type="spellEnd"/>
      <w:r w:rsidRPr="005E08AA">
        <w:rPr>
          <w:rFonts w:ascii="Times New Roman" w:hAnsi="Times New Roman"/>
          <w:b/>
          <w:sz w:val="26"/>
          <w:szCs w:val="26"/>
          <w:lang w:val="ru-RU" w:eastAsia="ru-RU"/>
        </w:rPr>
        <w:t xml:space="preserve"> характеристик предмета </w:t>
      </w:r>
      <w:proofErr w:type="spellStart"/>
      <w:r w:rsidRPr="005E08AA">
        <w:rPr>
          <w:rFonts w:ascii="Times New Roman" w:hAnsi="Times New Roman"/>
          <w:b/>
          <w:sz w:val="26"/>
          <w:szCs w:val="26"/>
          <w:lang w:val="ru-RU" w:eastAsia="ru-RU"/>
        </w:rPr>
        <w:t>закупівлі</w:t>
      </w:r>
      <w:proofErr w:type="spellEnd"/>
      <w:r w:rsidRPr="005E08AA">
        <w:rPr>
          <w:rFonts w:ascii="Times New Roman" w:hAnsi="Times New Roman"/>
          <w:b/>
          <w:sz w:val="26"/>
          <w:szCs w:val="26"/>
          <w:lang w:val="ru-RU" w:eastAsia="ru-RU"/>
        </w:rPr>
        <w:t>:</w:t>
      </w:r>
    </w:p>
    <w:p w:rsidR="005E08AA" w:rsidRPr="005E08AA" w:rsidRDefault="005E08AA" w:rsidP="005E08AA">
      <w:pPr>
        <w:contextualSpacing/>
        <w:jc w:val="both"/>
        <w:rPr>
          <w:rFonts w:ascii="Times New Roman" w:hAnsi="Times New Roman"/>
          <w:sz w:val="26"/>
          <w:szCs w:val="26"/>
          <w:lang w:val="ru-RU" w:eastAsia="ru-RU"/>
        </w:rPr>
      </w:pPr>
      <w:proofErr w:type="spellStart"/>
      <w:r>
        <w:rPr>
          <w:rFonts w:ascii="Times New Roman" w:hAnsi="Times New Roman"/>
          <w:sz w:val="26"/>
          <w:szCs w:val="26"/>
          <w:lang w:val="ru-RU" w:eastAsia="ru-RU"/>
        </w:rPr>
        <w:t>Рукавиці</w:t>
      </w:r>
      <w:proofErr w:type="spellEnd"/>
      <w:r>
        <w:rPr>
          <w:rFonts w:ascii="Times New Roman" w:hAnsi="Times New Roman"/>
          <w:sz w:val="26"/>
          <w:szCs w:val="26"/>
          <w:lang w:val="ru-RU" w:eastAsia="ru-RU"/>
        </w:rPr>
        <w:t xml:space="preserve"> </w:t>
      </w:r>
      <w:proofErr w:type="spellStart"/>
      <w:r>
        <w:rPr>
          <w:rFonts w:ascii="Times New Roman" w:hAnsi="Times New Roman"/>
          <w:sz w:val="26"/>
          <w:szCs w:val="26"/>
          <w:lang w:val="ru-RU" w:eastAsia="ru-RU"/>
        </w:rPr>
        <w:t>повинні</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відповідати</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показникам</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якості</w:t>
      </w:r>
      <w:proofErr w:type="spellEnd"/>
      <w:r w:rsidRPr="000B5D6A">
        <w:rPr>
          <w:rFonts w:ascii="Times New Roman" w:hAnsi="Times New Roman"/>
          <w:sz w:val="26"/>
          <w:szCs w:val="26"/>
          <w:lang w:val="ru-RU" w:eastAsia="ru-RU"/>
        </w:rPr>
        <w:t xml:space="preserve"> та </w:t>
      </w:r>
      <w:proofErr w:type="spellStart"/>
      <w:r w:rsidRPr="000B5D6A">
        <w:rPr>
          <w:rFonts w:ascii="Times New Roman" w:hAnsi="Times New Roman"/>
          <w:sz w:val="26"/>
          <w:szCs w:val="26"/>
          <w:lang w:val="ru-RU" w:eastAsia="ru-RU"/>
        </w:rPr>
        <w:t>безпеки</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які</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встановлюються</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законодавством</w:t>
      </w:r>
      <w:proofErr w:type="spellEnd"/>
      <w:r w:rsidRPr="000B5D6A">
        <w:rPr>
          <w:rFonts w:ascii="Times New Roman" w:hAnsi="Times New Roman"/>
          <w:sz w:val="26"/>
          <w:szCs w:val="26"/>
          <w:lang w:val="ru-RU" w:eastAsia="ru-RU"/>
        </w:rPr>
        <w:t xml:space="preserve"> </w:t>
      </w:r>
      <w:proofErr w:type="spellStart"/>
      <w:r w:rsidRPr="000B5D6A">
        <w:rPr>
          <w:rFonts w:ascii="Times New Roman" w:hAnsi="Times New Roman"/>
          <w:sz w:val="26"/>
          <w:szCs w:val="26"/>
          <w:lang w:val="ru-RU" w:eastAsia="ru-RU"/>
        </w:rPr>
        <w:t>України</w:t>
      </w:r>
      <w:proofErr w:type="spellEnd"/>
      <w:r w:rsidRPr="005E08AA">
        <w:rPr>
          <w:rFonts w:ascii="Times New Roman" w:hAnsi="Times New Roman"/>
          <w:sz w:val="26"/>
          <w:szCs w:val="26"/>
          <w:lang w:val="ru-RU" w:eastAsia="ru-RU"/>
        </w:rPr>
        <w:t>.</w:t>
      </w:r>
    </w:p>
    <w:p w:rsidR="005E08AA" w:rsidRPr="005E08AA" w:rsidRDefault="005E08AA" w:rsidP="005E08AA">
      <w:pPr>
        <w:jc w:val="both"/>
        <w:rPr>
          <w:rFonts w:ascii="Times New Roman" w:hAnsi="Times New Roman"/>
          <w:sz w:val="26"/>
          <w:szCs w:val="26"/>
          <w:lang w:val="ru-RU" w:eastAsia="ru-RU"/>
        </w:rPr>
      </w:pPr>
    </w:p>
    <w:p w:rsidR="005E08AA" w:rsidRPr="000B5D6A" w:rsidRDefault="005E08AA" w:rsidP="005E08AA">
      <w:pPr>
        <w:numPr>
          <w:ilvl w:val="0"/>
          <w:numId w:val="1"/>
        </w:numPr>
        <w:spacing w:after="0" w:line="240" w:lineRule="auto"/>
        <w:contextualSpacing/>
        <w:jc w:val="both"/>
        <w:rPr>
          <w:rFonts w:ascii="Times New Roman" w:hAnsi="Times New Roman"/>
          <w:b/>
          <w:sz w:val="26"/>
          <w:szCs w:val="26"/>
          <w:lang w:eastAsia="ru-RU"/>
        </w:rPr>
      </w:pPr>
      <w:proofErr w:type="spellStart"/>
      <w:r w:rsidRPr="000B5D6A">
        <w:rPr>
          <w:rFonts w:ascii="Times New Roman" w:hAnsi="Times New Roman"/>
          <w:b/>
          <w:sz w:val="26"/>
          <w:szCs w:val="26"/>
          <w:lang w:eastAsia="ru-RU"/>
        </w:rPr>
        <w:t>Обґрунтування</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очікуваної</w:t>
      </w:r>
      <w:proofErr w:type="spellEnd"/>
      <w:r w:rsidRPr="000B5D6A">
        <w:rPr>
          <w:rFonts w:ascii="Times New Roman" w:hAnsi="Times New Roman"/>
          <w:b/>
          <w:sz w:val="26"/>
          <w:szCs w:val="26"/>
          <w:lang w:eastAsia="ru-RU"/>
        </w:rPr>
        <w:t xml:space="preserve"> </w:t>
      </w:r>
      <w:proofErr w:type="spellStart"/>
      <w:r w:rsidRPr="000B5D6A">
        <w:rPr>
          <w:rFonts w:ascii="Times New Roman" w:hAnsi="Times New Roman"/>
          <w:b/>
          <w:sz w:val="26"/>
          <w:szCs w:val="26"/>
          <w:lang w:eastAsia="ru-RU"/>
        </w:rPr>
        <w:t>вартості</w:t>
      </w:r>
      <w:proofErr w:type="spellEnd"/>
    </w:p>
    <w:p w:rsidR="005E08AA" w:rsidRDefault="005E08AA" w:rsidP="005E08AA">
      <w:pPr>
        <w:pStyle w:val="a4"/>
        <w:tabs>
          <w:tab w:val="left" w:pos="284"/>
          <w:tab w:val="left" w:pos="993"/>
        </w:tabs>
        <w:suppressAutoHyphens/>
        <w:ind w:left="0" w:firstLine="567"/>
        <w:jc w:val="both"/>
        <w:rPr>
          <w:sz w:val="26"/>
          <w:szCs w:val="26"/>
        </w:rPr>
      </w:pPr>
      <w:r w:rsidRPr="000B5D6A">
        <w:rPr>
          <w:sz w:val="26"/>
          <w:szCs w:val="26"/>
        </w:rPr>
        <w:t>Розрахунок очікуваної вартості обумовлений потребою підрозділів УДЦР, із врахуванням вартості, визначеної методом порівняння ринкових цін.</w:t>
      </w:r>
    </w:p>
    <w:p w:rsidR="00A74F7D" w:rsidRPr="005E08AA" w:rsidRDefault="00A74F7D" w:rsidP="005E08AA">
      <w:pPr>
        <w:spacing w:after="0" w:line="240" w:lineRule="auto"/>
        <w:jc w:val="center"/>
        <w:rPr>
          <w:rFonts w:ascii="Times New Roman CYR" w:eastAsia="Times New Roman" w:hAnsi="Times New Roman CYR" w:cs="Times New Roman"/>
          <w:sz w:val="28"/>
          <w:szCs w:val="28"/>
          <w:lang w:val="uk-UA" w:eastAsia="uk-UA"/>
        </w:rPr>
      </w:pPr>
    </w:p>
    <w:sectPr w:rsidR="00A74F7D" w:rsidRPr="005E08AA">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A631F8"/>
    <w:multiLevelType w:val="hybridMultilevel"/>
    <w:tmpl w:val="3AD457FE"/>
    <w:lvl w:ilvl="0" w:tplc="6CF2E148">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3A0F007F"/>
    <w:multiLevelType w:val="hybridMultilevel"/>
    <w:tmpl w:val="6C52196E"/>
    <w:lvl w:ilvl="0" w:tplc="6F28AE40">
      <w:start w:val="4"/>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3" w15:restartNumberingAfterBreak="0">
    <w:nsid w:val="59AC763B"/>
    <w:multiLevelType w:val="hybridMultilevel"/>
    <w:tmpl w:val="4E269AB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77C05E69"/>
    <w:multiLevelType w:val="hybridMultilevel"/>
    <w:tmpl w:val="E1760FFA"/>
    <w:lvl w:ilvl="0" w:tplc="27B6EFE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30D"/>
    <w:rsid w:val="0000446A"/>
    <w:rsid w:val="000131D7"/>
    <w:rsid w:val="000C5E9C"/>
    <w:rsid w:val="00143273"/>
    <w:rsid w:val="00152686"/>
    <w:rsid w:val="00174D4B"/>
    <w:rsid w:val="001F2D39"/>
    <w:rsid w:val="002A2AC8"/>
    <w:rsid w:val="002E591F"/>
    <w:rsid w:val="003070A4"/>
    <w:rsid w:val="00321A62"/>
    <w:rsid w:val="00386246"/>
    <w:rsid w:val="00407471"/>
    <w:rsid w:val="00457037"/>
    <w:rsid w:val="005916D8"/>
    <w:rsid w:val="005E08AA"/>
    <w:rsid w:val="00642B2D"/>
    <w:rsid w:val="006D65A6"/>
    <w:rsid w:val="00745636"/>
    <w:rsid w:val="00772FD1"/>
    <w:rsid w:val="007A7FE3"/>
    <w:rsid w:val="007B3077"/>
    <w:rsid w:val="007F4FDC"/>
    <w:rsid w:val="00893635"/>
    <w:rsid w:val="008C1CB2"/>
    <w:rsid w:val="008D4CB7"/>
    <w:rsid w:val="009148C9"/>
    <w:rsid w:val="0094772B"/>
    <w:rsid w:val="00A12A43"/>
    <w:rsid w:val="00A4030D"/>
    <w:rsid w:val="00A62AE5"/>
    <w:rsid w:val="00A74F7D"/>
    <w:rsid w:val="00B815F6"/>
    <w:rsid w:val="00BB00FE"/>
    <w:rsid w:val="00CB741F"/>
    <w:rsid w:val="00CF5D22"/>
    <w:rsid w:val="00DE3B53"/>
    <w:rsid w:val="00E625A8"/>
    <w:rsid w:val="00E70C83"/>
    <w:rsid w:val="00EA2F06"/>
    <w:rsid w:val="00EE54B0"/>
    <w:rsid w:val="00F23981"/>
    <w:rsid w:val="00FB16F8"/>
    <w:rsid w:val="00FE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F1155"/>
  <w15:chartTrackingRefBased/>
  <w15:docId w15:val="{CFBAC178-2DED-45AE-A6F3-F8ED71BAF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D65A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636"/>
    <w:pPr>
      <w:spacing w:after="0" w:line="240" w:lineRule="auto"/>
    </w:pPr>
    <w:rPr>
      <w:lang w:val="uk-UA"/>
    </w:rPr>
  </w:style>
  <w:style w:type="paragraph" w:styleId="a4">
    <w:name w:val="List Paragraph"/>
    <w:basedOn w:val="a"/>
    <w:link w:val="a5"/>
    <w:uiPriority w:val="34"/>
    <w:qFormat/>
    <w:rsid w:val="00143273"/>
    <w:pPr>
      <w:spacing w:after="0" w:line="240" w:lineRule="auto"/>
      <w:ind w:left="720"/>
      <w:contextualSpacing/>
    </w:pPr>
    <w:rPr>
      <w:rFonts w:ascii="Times New Roman" w:eastAsia="Times New Roman" w:hAnsi="Times New Roman" w:cs="Times New Roman"/>
      <w:sz w:val="24"/>
      <w:szCs w:val="24"/>
      <w:lang w:val="uk-UA" w:eastAsia="ru-RU"/>
    </w:rPr>
  </w:style>
  <w:style w:type="paragraph" w:styleId="a6">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7"/>
    <w:uiPriority w:val="99"/>
    <w:unhideWhenUsed/>
    <w:qFormat/>
    <w:rsid w:val="0014327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7">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6"/>
    <w:uiPriority w:val="99"/>
    <w:rsid w:val="00143273"/>
    <w:rPr>
      <w:rFonts w:ascii="Times New Roman" w:eastAsia="Times New Roman" w:hAnsi="Times New Roman" w:cs="Times New Roman"/>
      <w:sz w:val="24"/>
      <w:szCs w:val="24"/>
      <w:lang w:val="ru-RU" w:eastAsia="ru-RU"/>
    </w:rPr>
  </w:style>
  <w:style w:type="paragraph" w:customStyle="1" w:styleId="Default">
    <w:name w:val="Default"/>
    <w:rsid w:val="00FE64CA"/>
    <w:pPr>
      <w:autoSpaceDE w:val="0"/>
      <w:autoSpaceDN w:val="0"/>
      <w:adjustRightInd w:val="0"/>
      <w:spacing w:after="0" w:line="240" w:lineRule="auto"/>
    </w:pPr>
    <w:rPr>
      <w:rFonts w:ascii="Times New Roman" w:hAnsi="Times New Roman" w:cs="Times New Roman"/>
      <w:color w:val="000000"/>
      <w:sz w:val="24"/>
      <w:szCs w:val="24"/>
      <w:lang w:val="uk-UA"/>
    </w:rPr>
  </w:style>
  <w:style w:type="character" w:customStyle="1" w:styleId="a5">
    <w:name w:val="Абзац списка Знак"/>
    <w:link w:val="a4"/>
    <w:uiPriority w:val="34"/>
    <w:rsid w:val="00E70C83"/>
    <w:rPr>
      <w:rFonts w:ascii="Times New Roman" w:eastAsia="Times New Roman" w:hAnsi="Times New Roman" w:cs="Times New Roman"/>
      <w:sz w:val="24"/>
      <w:szCs w:val="24"/>
      <w:lang w:val="uk-UA" w:eastAsia="ru-RU"/>
    </w:rPr>
  </w:style>
  <w:style w:type="character" w:customStyle="1" w:styleId="10">
    <w:name w:val="Заголовок 1 Знак"/>
    <w:basedOn w:val="a0"/>
    <w:link w:val="1"/>
    <w:uiPriority w:val="9"/>
    <w:rsid w:val="006D65A6"/>
    <w:rPr>
      <w:rFonts w:asciiTheme="majorHAnsi" w:eastAsiaTheme="majorEastAsia" w:hAnsiTheme="majorHAnsi" w:cstheme="majorBidi"/>
      <w:color w:val="2E74B5" w:themeColor="accent1" w:themeShade="BF"/>
      <w:sz w:val="32"/>
      <w:szCs w:val="32"/>
    </w:rPr>
  </w:style>
  <w:style w:type="character" w:customStyle="1" w:styleId="FontStyle159">
    <w:name w:val="Font Style159"/>
    <w:uiPriority w:val="99"/>
    <w:rsid w:val="002A2AC8"/>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3555">
      <w:bodyDiv w:val="1"/>
      <w:marLeft w:val="0"/>
      <w:marRight w:val="0"/>
      <w:marTop w:val="0"/>
      <w:marBottom w:val="0"/>
      <w:divBdr>
        <w:top w:val="none" w:sz="0" w:space="0" w:color="auto"/>
        <w:left w:val="none" w:sz="0" w:space="0" w:color="auto"/>
        <w:bottom w:val="none" w:sz="0" w:space="0" w:color="auto"/>
        <w:right w:val="none" w:sz="0" w:space="0" w:color="auto"/>
      </w:divBdr>
    </w:div>
    <w:div w:id="73623225">
      <w:bodyDiv w:val="1"/>
      <w:marLeft w:val="0"/>
      <w:marRight w:val="0"/>
      <w:marTop w:val="0"/>
      <w:marBottom w:val="0"/>
      <w:divBdr>
        <w:top w:val="none" w:sz="0" w:space="0" w:color="auto"/>
        <w:left w:val="none" w:sz="0" w:space="0" w:color="auto"/>
        <w:bottom w:val="none" w:sz="0" w:space="0" w:color="auto"/>
        <w:right w:val="none" w:sz="0" w:space="0" w:color="auto"/>
      </w:divBdr>
    </w:div>
    <w:div w:id="89008444">
      <w:bodyDiv w:val="1"/>
      <w:marLeft w:val="0"/>
      <w:marRight w:val="0"/>
      <w:marTop w:val="0"/>
      <w:marBottom w:val="0"/>
      <w:divBdr>
        <w:top w:val="none" w:sz="0" w:space="0" w:color="auto"/>
        <w:left w:val="none" w:sz="0" w:space="0" w:color="auto"/>
        <w:bottom w:val="none" w:sz="0" w:space="0" w:color="auto"/>
        <w:right w:val="none" w:sz="0" w:space="0" w:color="auto"/>
      </w:divBdr>
    </w:div>
    <w:div w:id="104665537">
      <w:bodyDiv w:val="1"/>
      <w:marLeft w:val="0"/>
      <w:marRight w:val="0"/>
      <w:marTop w:val="0"/>
      <w:marBottom w:val="0"/>
      <w:divBdr>
        <w:top w:val="none" w:sz="0" w:space="0" w:color="auto"/>
        <w:left w:val="none" w:sz="0" w:space="0" w:color="auto"/>
        <w:bottom w:val="none" w:sz="0" w:space="0" w:color="auto"/>
        <w:right w:val="none" w:sz="0" w:space="0" w:color="auto"/>
      </w:divBdr>
    </w:div>
    <w:div w:id="255359829">
      <w:bodyDiv w:val="1"/>
      <w:marLeft w:val="0"/>
      <w:marRight w:val="0"/>
      <w:marTop w:val="0"/>
      <w:marBottom w:val="0"/>
      <w:divBdr>
        <w:top w:val="none" w:sz="0" w:space="0" w:color="auto"/>
        <w:left w:val="none" w:sz="0" w:space="0" w:color="auto"/>
        <w:bottom w:val="none" w:sz="0" w:space="0" w:color="auto"/>
        <w:right w:val="none" w:sz="0" w:space="0" w:color="auto"/>
      </w:divBdr>
    </w:div>
    <w:div w:id="257952730">
      <w:bodyDiv w:val="1"/>
      <w:marLeft w:val="0"/>
      <w:marRight w:val="0"/>
      <w:marTop w:val="0"/>
      <w:marBottom w:val="0"/>
      <w:divBdr>
        <w:top w:val="none" w:sz="0" w:space="0" w:color="auto"/>
        <w:left w:val="none" w:sz="0" w:space="0" w:color="auto"/>
        <w:bottom w:val="none" w:sz="0" w:space="0" w:color="auto"/>
        <w:right w:val="none" w:sz="0" w:space="0" w:color="auto"/>
      </w:divBdr>
    </w:div>
    <w:div w:id="331447874">
      <w:bodyDiv w:val="1"/>
      <w:marLeft w:val="0"/>
      <w:marRight w:val="0"/>
      <w:marTop w:val="0"/>
      <w:marBottom w:val="0"/>
      <w:divBdr>
        <w:top w:val="none" w:sz="0" w:space="0" w:color="auto"/>
        <w:left w:val="none" w:sz="0" w:space="0" w:color="auto"/>
        <w:bottom w:val="none" w:sz="0" w:space="0" w:color="auto"/>
        <w:right w:val="none" w:sz="0" w:space="0" w:color="auto"/>
      </w:divBdr>
    </w:div>
    <w:div w:id="609435967">
      <w:bodyDiv w:val="1"/>
      <w:marLeft w:val="0"/>
      <w:marRight w:val="0"/>
      <w:marTop w:val="0"/>
      <w:marBottom w:val="0"/>
      <w:divBdr>
        <w:top w:val="none" w:sz="0" w:space="0" w:color="auto"/>
        <w:left w:val="none" w:sz="0" w:space="0" w:color="auto"/>
        <w:bottom w:val="none" w:sz="0" w:space="0" w:color="auto"/>
        <w:right w:val="none" w:sz="0" w:space="0" w:color="auto"/>
      </w:divBdr>
    </w:div>
    <w:div w:id="650259707">
      <w:bodyDiv w:val="1"/>
      <w:marLeft w:val="0"/>
      <w:marRight w:val="0"/>
      <w:marTop w:val="0"/>
      <w:marBottom w:val="0"/>
      <w:divBdr>
        <w:top w:val="none" w:sz="0" w:space="0" w:color="auto"/>
        <w:left w:val="none" w:sz="0" w:space="0" w:color="auto"/>
        <w:bottom w:val="none" w:sz="0" w:space="0" w:color="auto"/>
        <w:right w:val="none" w:sz="0" w:space="0" w:color="auto"/>
      </w:divBdr>
    </w:div>
    <w:div w:id="678653361">
      <w:bodyDiv w:val="1"/>
      <w:marLeft w:val="0"/>
      <w:marRight w:val="0"/>
      <w:marTop w:val="0"/>
      <w:marBottom w:val="0"/>
      <w:divBdr>
        <w:top w:val="none" w:sz="0" w:space="0" w:color="auto"/>
        <w:left w:val="none" w:sz="0" w:space="0" w:color="auto"/>
        <w:bottom w:val="none" w:sz="0" w:space="0" w:color="auto"/>
        <w:right w:val="none" w:sz="0" w:space="0" w:color="auto"/>
      </w:divBdr>
    </w:div>
    <w:div w:id="684096358">
      <w:bodyDiv w:val="1"/>
      <w:marLeft w:val="0"/>
      <w:marRight w:val="0"/>
      <w:marTop w:val="0"/>
      <w:marBottom w:val="0"/>
      <w:divBdr>
        <w:top w:val="none" w:sz="0" w:space="0" w:color="auto"/>
        <w:left w:val="none" w:sz="0" w:space="0" w:color="auto"/>
        <w:bottom w:val="none" w:sz="0" w:space="0" w:color="auto"/>
        <w:right w:val="none" w:sz="0" w:space="0" w:color="auto"/>
      </w:divBdr>
    </w:div>
    <w:div w:id="751585045">
      <w:bodyDiv w:val="1"/>
      <w:marLeft w:val="0"/>
      <w:marRight w:val="0"/>
      <w:marTop w:val="0"/>
      <w:marBottom w:val="0"/>
      <w:divBdr>
        <w:top w:val="none" w:sz="0" w:space="0" w:color="auto"/>
        <w:left w:val="none" w:sz="0" w:space="0" w:color="auto"/>
        <w:bottom w:val="none" w:sz="0" w:space="0" w:color="auto"/>
        <w:right w:val="none" w:sz="0" w:space="0" w:color="auto"/>
      </w:divBdr>
    </w:div>
    <w:div w:id="773594821">
      <w:bodyDiv w:val="1"/>
      <w:marLeft w:val="0"/>
      <w:marRight w:val="0"/>
      <w:marTop w:val="0"/>
      <w:marBottom w:val="0"/>
      <w:divBdr>
        <w:top w:val="none" w:sz="0" w:space="0" w:color="auto"/>
        <w:left w:val="none" w:sz="0" w:space="0" w:color="auto"/>
        <w:bottom w:val="none" w:sz="0" w:space="0" w:color="auto"/>
        <w:right w:val="none" w:sz="0" w:space="0" w:color="auto"/>
      </w:divBdr>
    </w:div>
    <w:div w:id="807169964">
      <w:bodyDiv w:val="1"/>
      <w:marLeft w:val="0"/>
      <w:marRight w:val="0"/>
      <w:marTop w:val="0"/>
      <w:marBottom w:val="0"/>
      <w:divBdr>
        <w:top w:val="none" w:sz="0" w:space="0" w:color="auto"/>
        <w:left w:val="none" w:sz="0" w:space="0" w:color="auto"/>
        <w:bottom w:val="none" w:sz="0" w:space="0" w:color="auto"/>
        <w:right w:val="none" w:sz="0" w:space="0" w:color="auto"/>
      </w:divBdr>
    </w:div>
    <w:div w:id="864950523">
      <w:bodyDiv w:val="1"/>
      <w:marLeft w:val="0"/>
      <w:marRight w:val="0"/>
      <w:marTop w:val="0"/>
      <w:marBottom w:val="0"/>
      <w:divBdr>
        <w:top w:val="none" w:sz="0" w:space="0" w:color="auto"/>
        <w:left w:val="none" w:sz="0" w:space="0" w:color="auto"/>
        <w:bottom w:val="none" w:sz="0" w:space="0" w:color="auto"/>
        <w:right w:val="none" w:sz="0" w:space="0" w:color="auto"/>
      </w:divBdr>
    </w:div>
    <w:div w:id="887228831">
      <w:bodyDiv w:val="1"/>
      <w:marLeft w:val="0"/>
      <w:marRight w:val="0"/>
      <w:marTop w:val="0"/>
      <w:marBottom w:val="0"/>
      <w:divBdr>
        <w:top w:val="none" w:sz="0" w:space="0" w:color="auto"/>
        <w:left w:val="none" w:sz="0" w:space="0" w:color="auto"/>
        <w:bottom w:val="none" w:sz="0" w:space="0" w:color="auto"/>
        <w:right w:val="none" w:sz="0" w:space="0" w:color="auto"/>
      </w:divBdr>
    </w:div>
    <w:div w:id="986401421">
      <w:bodyDiv w:val="1"/>
      <w:marLeft w:val="0"/>
      <w:marRight w:val="0"/>
      <w:marTop w:val="0"/>
      <w:marBottom w:val="0"/>
      <w:divBdr>
        <w:top w:val="none" w:sz="0" w:space="0" w:color="auto"/>
        <w:left w:val="none" w:sz="0" w:space="0" w:color="auto"/>
        <w:bottom w:val="none" w:sz="0" w:space="0" w:color="auto"/>
        <w:right w:val="none" w:sz="0" w:space="0" w:color="auto"/>
      </w:divBdr>
    </w:div>
    <w:div w:id="1095248079">
      <w:bodyDiv w:val="1"/>
      <w:marLeft w:val="0"/>
      <w:marRight w:val="0"/>
      <w:marTop w:val="0"/>
      <w:marBottom w:val="0"/>
      <w:divBdr>
        <w:top w:val="none" w:sz="0" w:space="0" w:color="auto"/>
        <w:left w:val="none" w:sz="0" w:space="0" w:color="auto"/>
        <w:bottom w:val="none" w:sz="0" w:space="0" w:color="auto"/>
        <w:right w:val="none" w:sz="0" w:space="0" w:color="auto"/>
      </w:divBdr>
    </w:div>
    <w:div w:id="1109155703">
      <w:bodyDiv w:val="1"/>
      <w:marLeft w:val="0"/>
      <w:marRight w:val="0"/>
      <w:marTop w:val="0"/>
      <w:marBottom w:val="0"/>
      <w:divBdr>
        <w:top w:val="none" w:sz="0" w:space="0" w:color="auto"/>
        <w:left w:val="none" w:sz="0" w:space="0" w:color="auto"/>
        <w:bottom w:val="none" w:sz="0" w:space="0" w:color="auto"/>
        <w:right w:val="none" w:sz="0" w:space="0" w:color="auto"/>
      </w:divBdr>
    </w:div>
    <w:div w:id="1114405218">
      <w:bodyDiv w:val="1"/>
      <w:marLeft w:val="0"/>
      <w:marRight w:val="0"/>
      <w:marTop w:val="0"/>
      <w:marBottom w:val="0"/>
      <w:divBdr>
        <w:top w:val="none" w:sz="0" w:space="0" w:color="auto"/>
        <w:left w:val="none" w:sz="0" w:space="0" w:color="auto"/>
        <w:bottom w:val="none" w:sz="0" w:space="0" w:color="auto"/>
        <w:right w:val="none" w:sz="0" w:space="0" w:color="auto"/>
      </w:divBdr>
    </w:div>
    <w:div w:id="1192763550">
      <w:bodyDiv w:val="1"/>
      <w:marLeft w:val="0"/>
      <w:marRight w:val="0"/>
      <w:marTop w:val="0"/>
      <w:marBottom w:val="0"/>
      <w:divBdr>
        <w:top w:val="none" w:sz="0" w:space="0" w:color="auto"/>
        <w:left w:val="none" w:sz="0" w:space="0" w:color="auto"/>
        <w:bottom w:val="none" w:sz="0" w:space="0" w:color="auto"/>
        <w:right w:val="none" w:sz="0" w:space="0" w:color="auto"/>
      </w:divBdr>
    </w:div>
    <w:div w:id="1193569412">
      <w:bodyDiv w:val="1"/>
      <w:marLeft w:val="0"/>
      <w:marRight w:val="0"/>
      <w:marTop w:val="0"/>
      <w:marBottom w:val="0"/>
      <w:divBdr>
        <w:top w:val="none" w:sz="0" w:space="0" w:color="auto"/>
        <w:left w:val="none" w:sz="0" w:space="0" w:color="auto"/>
        <w:bottom w:val="none" w:sz="0" w:space="0" w:color="auto"/>
        <w:right w:val="none" w:sz="0" w:space="0" w:color="auto"/>
      </w:divBdr>
    </w:div>
    <w:div w:id="1288244659">
      <w:bodyDiv w:val="1"/>
      <w:marLeft w:val="0"/>
      <w:marRight w:val="0"/>
      <w:marTop w:val="0"/>
      <w:marBottom w:val="0"/>
      <w:divBdr>
        <w:top w:val="none" w:sz="0" w:space="0" w:color="auto"/>
        <w:left w:val="none" w:sz="0" w:space="0" w:color="auto"/>
        <w:bottom w:val="none" w:sz="0" w:space="0" w:color="auto"/>
        <w:right w:val="none" w:sz="0" w:space="0" w:color="auto"/>
      </w:divBdr>
    </w:div>
    <w:div w:id="1374962958">
      <w:bodyDiv w:val="1"/>
      <w:marLeft w:val="0"/>
      <w:marRight w:val="0"/>
      <w:marTop w:val="0"/>
      <w:marBottom w:val="0"/>
      <w:divBdr>
        <w:top w:val="none" w:sz="0" w:space="0" w:color="auto"/>
        <w:left w:val="none" w:sz="0" w:space="0" w:color="auto"/>
        <w:bottom w:val="none" w:sz="0" w:space="0" w:color="auto"/>
        <w:right w:val="none" w:sz="0" w:space="0" w:color="auto"/>
      </w:divBdr>
    </w:div>
    <w:div w:id="1482162216">
      <w:bodyDiv w:val="1"/>
      <w:marLeft w:val="0"/>
      <w:marRight w:val="0"/>
      <w:marTop w:val="0"/>
      <w:marBottom w:val="0"/>
      <w:divBdr>
        <w:top w:val="none" w:sz="0" w:space="0" w:color="auto"/>
        <w:left w:val="none" w:sz="0" w:space="0" w:color="auto"/>
        <w:bottom w:val="none" w:sz="0" w:space="0" w:color="auto"/>
        <w:right w:val="none" w:sz="0" w:space="0" w:color="auto"/>
      </w:divBdr>
    </w:div>
    <w:div w:id="1780177765">
      <w:bodyDiv w:val="1"/>
      <w:marLeft w:val="0"/>
      <w:marRight w:val="0"/>
      <w:marTop w:val="0"/>
      <w:marBottom w:val="0"/>
      <w:divBdr>
        <w:top w:val="none" w:sz="0" w:space="0" w:color="auto"/>
        <w:left w:val="none" w:sz="0" w:space="0" w:color="auto"/>
        <w:bottom w:val="none" w:sz="0" w:space="0" w:color="auto"/>
        <w:right w:val="none" w:sz="0" w:space="0" w:color="auto"/>
      </w:divBdr>
    </w:div>
    <w:div w:id="1980769214">
      <w:bodyDiv w:val="1"/>
      <w:marLeft w:val="0"/>
      <w:marRight w:val="0"/>
      <w:marTop w:val="0"/>
      <w:marBottom w:val="0"/>
      <w:divBdr>
        <w:top w:val="none" w:sz="0" w:space="0" w:color="auto"/>
        <w:left w:val="none" w:sz="0" w:space="0" w:color="auto"/>
        <w:bottom w:val="none" w:sz="0" w:space="0" w:color="auto"/>
        <w:right w:val="none" w:sz="0" w:space="0" w:color="auto"/>
      </w:divBdr>
    </w:div>
    <w:div w:id="2048212698">
      <w:bodyDiv w:val="1"/>
      <w:marLeft w:val="0"/>
      <w:marRight w:val="0"/>
      <w:marTop w:val="0"/>
      <w:marBottom w:val="0"/>
      <w:divBdr>
        <w:top w:val="none" w:sz="0" w:space="0" w:color="auto"/>
        <w:left w:val="none" w:sz="0" w:space="0" w:color="auto"/>
        <w:bottom w:val="none" w:sz="0" w:space="0" w:color="auto"/>
        <w:right w:val="none" w:sz="0" w:space="0" w:color="auto"/>
      </w:divBdr>
    </w:div>
    <w:div w:id="2057508107">
      <w:bodyDiv w:val="1"/>
      <w:marLeft w:val="0"/>
      <w:marRight w:val="0"/>
      <w:marTop w:val="0"/>
      <w:marBottom w:val="0"/>
      <w:divBdr>
        <w:top w:val="none" w:sz="0" w:space="0" w:color="auto"/>
        <w:left w:val="none" w:sz="0" w:space="0" w:color="auto"/>
        <w:bottom w:val="none" w:sz="0" w:space="0" w:color="auto"/>
        <w:right w:val="none" w:sz="0" w:space="0" w:color="auto"/>
      </w:divBdr>
    </w:div>
    <w:div w:id="211782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ДЕНИСЮК Світлана Петрівна</dc:creator>
  <cp:keywords/>
  <dc:description/>
  <cp:lastModifiedBy>ДЕНИСЮК Світлана Петрівна</cp:lastModifiedBy>
  <cp:revision>2</cp:revision>
  <dcterms:created xsi:type="dcterms:W3CDTF">2024-04-26T11:45:00Z</dcterms:created>
  <dcterms:modified xsi:type="dcterms:W3CDTF">2024-04-26T11:45:00Z</dcterms:modified>
</cp:coreProperties>
</file>