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C80" w:rsidRPr="00A27C8F" w:rsidRDefault="003971BA" w:rsidP="00A27C8F">
      <w:pPr>
        <w:pStyle w:val="Default"/>
        <w:spacing w:line="276" w:lineRule="auto"/>
        <w:jc w:val="center"/>
        <w:rPr>
          <w:b/>
          <w:bCs/>
          <w:sz w:val="28"/>
          <w:szCs w:val="28"/>
        </w:rPr>
      </w:pPr>
      <w:r w:rsidRPr="00A27C8F">
        <w:rPr>
          <w:b/>
          <w:bCs/>
          <w:sz w:val="28"/>
          <w:szCs w:val="28"/>
        </w:rPr>
        <w:t>Обґрунтування</w:t>
      </w:r>
    </w:p>
    <w:p w:rsidR="003971BA" w:rsidRPr="00A27C8F" w:rsidRDefault="003971BA" w:rsidP="00A27C8F">
      <w:pPr>
        <w:pStyle w:val="Default"/>
        <w:spacing w:line="276" w:lineRule="auto"/>
        <w:jc w:val="center"/>
        <w:rPr>
          <w:b/>
          <w:bCs/>
          <w:sz w:val="28"/>
          <w:szCs w:val="28"/>
        </w:rPr>
      </w:pPr>
      <w:r w:rsidRPr="00A27C8F">
        <w:rPr>
          <w:b/>
          <w:bCs/>
          <w:sz w:val="28"/>
          <w:szCs w:val="28"/>
        </w:rPr>
        <w:t>технічних та якісних характеристик, очікуваної вартості</w:t>
      </w:r>
    </w:p>
    <w:p w:rsidR="00940C80" w:rsidRPr="00A27C8F" w:rsidRDefault="00940C80" w:rsidP="00A27C8F">
      <w:pPr>
        <w:pStyle w:val="Default"/>
        <w:spacing w:line="276" w:lineRule="auto"/>
        <w:jc w:val="center"/>
        <w:rPr>
          <w:sz w:val="28"/>
          <w:szCs w:val="28"/>
        </w:rPr>
      </w:pPr>
    </w:p>
    <w:p w:rsidR="003971BA" w:rsidRDefault="003971BA" w:rsidP="00A27C8F">
      <w:pPr>
        <w:spacing w:line="276" w:lineRule="auto"/>
        <w:ind w:left="0"/>
        <w:jc w:val="both"/>
        <w:rPr>
          <w:rFonts w:ascii="Times New Roman" w:eastAsiaTheme="minorHAnsi" w:hAnsi="Times New Roman"/>
          <w:color w:val="000000"/>
          <w:sz w:val="28"/>
          <w:szCs w:val="28"/>
        </w:rPr>
      </w:pPr>
      <w:r w:rsidRPr="00A27C8F">
        <w:rPr>
          <w:rFonts w:ascii="Times New Roman" w:hAnsi="Times New Roman"/>
          <w:b/>
          <w:bCs/>
          <w:sz w:val="28"/>
          <w:szCs w:val="28"/>
        </w:rPr>
        <w:t xml:space="preserve">Предмет закупівлі: </w:t>
      </w:r>
      <w:r w:rsidRPr="00A27C8F">
        <w:rPr>
          <w:rFonts w:ascii="Times New Roman" w:hAnsi="Times New Roman"/>
          <w:sz w:val="28"/>
          <w:szCs w:val="28"/>
        </w:rPr>
        <w:t xml:space="preserve">ДК </w:t>
      </w:r>
      <w:r w:rsidRPr="00A27C8F">
        <w:rPr>
          <w:rFonts w:ascii="Times New Roman" w:eastAsiaTheme="minorHAnsi" w:hAnsi="Times New Roman"/>
          <w:color w:val="000000"/>
          <w:sz w:val="28"/>
          <w:szCs w:val="28"/>
        </w:rPr>
        <w:t xml:space="preserve">021:2015 </w:t>
      </w:r>
      <w:r w:rsidR="00515FB2" w:rsidRPr="00A27C8F">
        <w:rPr>
          <w:rFonts w:ascii="Times New Roman" w:eastAsiaTheme="minorHAnsi" w:hAnsi="Times New Roman"/>
          <w:color w:val="000000"/>
          <w:sz w:val="28"/>
          <w:szCs w:val="28"/>
        </w:rPr>
        <w:t>4821 Пакети мережевого програмного забезпечення</w:t>
      </w:r>
      <w:r w:rsidRPr="00A27C8F">
        <w:rPr>
          <w:rFonts w:ascii="Times New Roman" w:hAnsi="Times New Roman"/>
          <w:sz w:val="28"/>
          <w:szCs w:val="28"/>
        </w:rPr>
        <w:t xml:space="preserve"> (</w:t>
      </w:r>
      <w:r w:rsidR="00C64DEB" w:rsidRPr="00A27C8F">
        <w:rPr>
          <w:rFonts w:ascii="Times New Roman" w:hAnsi="Times New Roman"/>
          <w:sz w:val="28"/>
          <w:szCs w:val="28"/>
        </w:rPr>
        <w:t>Пакети програмного забезпечення (ліцензій) для оновлення програмного комплексу ICS manager, АТDI</w:t>
      </w:r>
      <w:r w:rsidRPr="00A27C8F">
        <w:rPr>
          <w:rFonts w:ascii="Times New Roman" w:eastAsiaTheme="minorHAnsi" w:hAnsi="Times New Roman"/>
          <w:color w:val="000000"/>
          <w:sz w:val="28"/>
          <w:szCs w:val="28"/>
        </w:rPr>
        <w:t xml:space="preserve">). </w:t>
      </w:r>
    </w:p>
    <w:p w:rsidR="00A27C8F" w:rsidRPr="00A27C8F" w:rsidRDefault="00A27C8F" w:rsidP="00A27C8F">
      <w:pPr>
        <w:spacing w:line="276" w:lineRule="auto"/>
        <w:ind w:left="0"/>
        <w:jc w:val="both"/>
        <w:rPr>
          <w:rFonts w:ascii="Times New Roman" w:eastAsiaTheme="minorHAnsi" w:hAnsi="Times New Roman"/>
          <w:color w:val="000000"/>
          <w:sz w:val="28"/>
          <w:szCs w:val="28"/>
        </w:rPr>
      </w:pPr>
    </w:p>
    <w:p w:rsidR="003971BA" w:rsidRPr="00A27C8F" w:rsidRDefault="003971BA" w:rsidP="00A27C8F">
      <w:pPr>
        <w:pStyle w:val="Default"/>
        <w:spacing w:line="276" w:lineRule="auto"/>
        <w:jc w:val="both"/>
        <w:rPr>
          <w:sz w:val="28"/>
          <w:szCs w:val="28"/>
        </w:rPr>
      </w:pPr>
      <w:r w:rsidRPr="00A27C8F">
        <w:rPr>
          <w:b/>
          <w:bCs/>
          <w:sz w:val="28"/>
          <w:szCs w:val="28"/>
        </w:rPr>
        <w:t xml:space="preserve">Технічні та якісні характеристики предмета закупівлі: </w:t>
      </w:r>
    </w:p>
    <w:p w:rsidR="0020369A" w:rsidRPr="00A27C8F" w:rsidRDefault="0020369A" w:rsidP="00A27C8F">
      <w:pPr>
        <w:autoSpaceDE w:val="0"/>
        <w:autoSpaceDN w:val="0"/>
        <w:adjustRightInd w:val="0"/>
        <w:spacing w:line="276" w:lineRule="auto"/>
        <w:ind w:left="0" w:firstLine="708"/>
        <w:jc w:val="both"/>
        <w:rPr>
          <w:rFonts w:ascii="Times New Roman" w:eastAsia="Times New Roman" w:hAnsi="Times New Roman"/>
          <w:sz w:val="28"/>
          <w:szCs w:val="28"/>
          <w:lang w:eastAsia="uk-UA"/>
        </w:rPr>
      </w:pPr>
      <w:r w:rsidRPr="00A27C8F">
        <w:rPr>
          <w:rFonts w:ascii="Times New Roman" w:eastAsia="Times New Roman" w:hAnsi="Times New Roman"/>
          <w:sz w:val="28"/>
          <w:szCs w:val="28"/>
          <w:lang w:eastAsia="uk-UA"/>
        </w:rPr>
        <w:t>В УДЦР на платформі програмного комплексу ICS manager, виробництва компанії ATDI, Франція, створена та експлуатується Система управління радіочастотним спектром (СУРС), яка використовується для забезпечення виробничих процесів УДЦР.</w:t>
      </w:r>
    </w:p>
    <w:p w:rsidR="00A27C8F" w:rsidRPr="00A27C8F" w:rsidRDefault="00A27C8F" w:rsidP="00A27C8F">
      <w:pPr>
        <w:pBdr>
          <w:top w:val="nil"/>
          <w:left w:val="nil"/>
          <w:bottom w:val="nil"/>
          <w:right w:val="nil"/>
          <w:between w:val="nil"/>
        </w:pBdr>
        <w:spacing w:line="276" w:lineRule="auto"/>
        <w:ind w:left="0" w:firstLine="851"/>
        <w:jc w:val="both"/>
        <w:rPr>
          <w:rFonts w:ascii="Times New Roman" w:eastAsia="Times New Roman" w:hAnsi="Times New Roman"/>
          <w:color w:val="000000"/>
          <w:sz w:val="28"/>
          <w:szCs w:val="28"/>
        </w:rPr>
      </w:pPr>
      <w:r w:rsidRPr="00A27C8F">
        <w:rPr>
          <w:rFonts w:ascii="Times New Roman" w:eastAsia="Times New Roman" w:hAnsi="Times New Roman"/>
          <w:color w:val="000000"/>
          <w:sz w:val="28"/>
          <w:szCs w:val="28"/>
        </w:rPr>
        <w:t>З використанням СУРС забезпечується адміністративне управління радіочастотним спектром у відповідності до керівних принципів МСЭ-Р SM1370 та Закону України “Про радіочастотний ресурс України”, а також забезпечується:</w:t>
      </w:r>
    </w:p>
    <w:p w:rsidR="00A27C8F" w:rsidRPr="00A27C8F" w:rsidRDefault="00A27C8F" w:rsidP="00A27C8F">
      <w:pPr>
        <w:pBdr>
          <w:top w:val="nil"/>
          <w:left w:val="nil"/>
          <w:bottom w:val="nil"/>
          <w:right w:val="nil"/>
          <w:between w:val="nil"/>
        </w:pBdr>
        <w:spacing w:line="276" w:lineRule="auto"/>
        <w:ind w:left="0" w:firstLine="851"/>
        <w:jc w:val="both"/>
        <w:rPr>
          <w:rFonts w:ascii="Times New Roman" w:eastAsia="Times New Roman" w:hAnsi="Times New Roman"/>
          <w:color w:val="000000"/>
          <w:sz w:val="28"/>
          <w:szCs w:val="28"/>
        </w:rPr>
      </w:pPr>
      <w:r w:rsidRPr="00A27C8F">
        <w:rPr>
          <w:rFonts w:ascii="Times New Roman" w:eastAsia="Times New Roman" w:hAnsi="Times New Roman"/>
          <w:color w:val="000000"/>
          <w:sz w:val="28"/>
          <w:szCs w:val="28"/>
        </w:rPr>
        <w:t>- автоматизація бізнес-процесів структурних підрозділів головного офісу та філій УДЦР щодо:</w:t>
      </w:r>
    </w:p>
    <w:p w:rsidR="00A27C8F" w:rsidRPr="00A27C8F" w:rsidRDefault="00A27C8F" w:rsidP="00A27C8F">
      <w:pPr>
        <w:numPr>
          <w:ilvl w:val="0"/>
          <w:numId w:val="3"/>
        </w:numPr>
        <w:pBdr>
          <w:top w:val="nil"/>
          <w:left w:val="nil"/>
          <w:bottom w:val="nil"/>
          <w:right w:val="nil"/>
          <w:between w:val="nil"/>
        </w:pBdr>
        <w:spacing w:line="276" w:lineRule="auto"/>
        <w:ind w:left="1560"/>
        <w:jc w:val="both"/>
        <w:rPr>
          <w:color w:val="000000"/>
          <w:sz w:val="28"/>
          <w:szCs w:val="28"/>
        </w:rPr>
      </w:pPr>
      <w:r w:rsidRPr="00A27C8F">
        <w:rPr>
          <w:rFonts w:ascii="Times New Roman" w:eastAsia="Times New Roman" w:hAnsi="Times New Roman"/>
          <w:color w:val="000000"/>
          <w:sz w:val="28"/>
          <w:szCs w:val="28"/>
        </w:rPr>
        <w:t xml:space="preserve">регулювання РЧР; </w:t>
      </w:r>
    </w:p>
    <w:p w:rsidR="00A27C8F" w:rsidRPr="00A27C8F" w:rsidRDefault="00A27C8F" w:rsidP="00A27C8F">
      <w:pPr>
        <w:numPr>
          <w:ilvl w:val="0"/>
          <w:numId w:val="3"/>
        </w:numPr>
        <w:pBdr>
          <w:top w:val="nil"/>
          <w:left w:val="nil"/>
          <w:bottom w:val="nil"/>
          <w:right w:val="nil"/>
          <w:between w:val="nil"/>
        </w:pBdr>
        <w:spacing w:line="276" w:lineRule="auto"/>
        <w:ind w:left="1560"/>
        <w:jc w:val="both"/>
        <w:rPr>
          <w:color w:val="000000"/>
          <w:sz w:val="28"/>
          <w:szCs w:val="28"/>
        </w:rPr>
      </w:pPr>
      <w:r w:rsidRPr="00A27C8F">
        <w:rPr>
          <w:rFonts w:ascii="Times New Roman" w:eastAsia="Times New Roman" w:hAnsi="Times New Roman"/>
          <w:color w:val="000000"/>
          <w:sz w:val="28"/>
          <w:szCs w:val="28"/>
        </w:rPr>
        <w:t>обробки заяв про видачу дозвільних документів відповідно до вимог законодавства України;</w:t>
      </w:r>
    </w:p>
    <w:p w:rsidR="00A27C8F" w:rsidRPr="00A27C8F" w:rsidRDefault="00A27C8F" w:rsidP="00A27C8F">
      <w:pPr>
        <w:numPr>
          <w:ilvl w:val="0"/>
          <w:numId w:val="3"/>
        </w:numPr>
        <w:pBdr>
          <w:top w:val="nil"/>
          <w:left w:val="nil"/>
          <w:bottom w:val="nil"/>
          <w:right w:val="nil"/>
          <w:between w:val="nil"/>
        </w:pBdr>
        <w:spacing w:line="276" w:lineRule="auto"/>
        <w:ind w:left="1560"/>
        <w:jc w:val="both"/>
        <w:rPr>
          <w:color w:val="000000"/>
          <w:sz w:val="28"/>
          <w:szCs w:val="28"/>
        </w:rPr>
      </w:pPr>
      <w:r w:rsidRPr="00A27C8F">
        <w:rPr>
          <w:rFonts w:ascii="Times New Roman" w:eastAsia="Times New Roman" w:hAnsi="Times New Roman"/>
          <w:color w:val="000000"/>
          <w:sz w:val="28"/>
          <w:szCs w:val="28"/>
        </w:rPr>
        <w:t>радіочастотного моніторингу та забезпечення електромагнітної сумісності радіоелектронних засобів (далі - ЕМС РЕЗ);</w:t>
      </w:r>
    </w:p>
    <w:p w:rsidR="00A27C8F" w:rsidRPr="00A27C8F" w:rsidRDefault="00A27C8F" w:rsidP="00A27C8F">
      <w:pPr>
        <w:numPr>
          <w:ilvl w:val="0"/>
          <w:numId w:val="3"/>
        </w:numPr>
        <w:pBdr>
          <w:top w:val="nil"/>
          <w:left w:val="nil"/>
          <w:bottom w:val="nil"/>
          <w:right w:val="nil"/>
          <w:between w:val="nil"/>
        </w:pBdr>
        <w:spacing w:line="276" w:lineRule="auto"/>
        <w:ind w:left="1560"/>
        <w:jc w:val="both"/>
        <w:rPr>
          <w:color w:val="000000"/>
          <w:sz w:val="28"/>
          <w:szCs w:val="28"/>
        </w:rPr>
      </w:pPr>
      <w:r w:rsidRPr="00A27C8F">
        <w:rPr>
          <w:rFonts w:ascii="Times New Roman" w:eastAsia="Times New Roman" w:hAnsi="Times New Roman"/>
          <w:color w:val="000000"/>
          <w:sz w:val="28"/>
          <w:szCs w:val="28"/>
        </w:rPr>
        <w:t>формування бази даних радіочастотних присвоєнь у смугах частот загального користування;</w:t>
      </w:r>
    </w:p>
    <w:p w:rsidR="00A27C8F" w:rsidRPr="00A27C8F" w:rsidRDefault="00A27C8F" w:rsidP="00A27C8F">
      <w:pPr>
        <w:numPr>
          <w:ilvl w:val="0"/>
          <w:numId w:val="2"/>
        </w:numPr>
        <w:pBdr>
          <w:top w:val="nil"/>
          <w:left w:val="nil"/>
          <w:bottom w:val="nil"/>
          <w:right w:val="nil"/>
          <w:between w:val="nil"/>
        </w:pBdr>
        <w:spacing w:line="276" w:lineRule="auto"/>
        <w:jc w:val="both"/>
        <w:rPr>
          <w:color w:val="000000"/>
          <w:sz w:val="28"/>
          <w:szCs w:val="28"/>
        </w:rPr>
      </w:pPr>
      <w:r w:rsidRPr="00A27C8F">
        <w:rPr>
          <w:rFonts w:ascii="Times New Roman" w:eastAsia="Times New Roman" w:hAnsi="Times New Roman"/>
          <w:color w:val="000000"/>
          <w:sz w:val="28"/>
          <w:szCs w:val="28"/>
        </w:rPr>
        <w:t>електронна взаємодія з інформаційними системами підприємства.</w:t>
      </w:r>
    </w:p>
    <w:p w:rsidR="00A27C8F" w:rsidRPr="00A27C8F" w:rsidRDefault="00A27C8F" w:rsidP="00A27C8F">
      <w:pPr>
        <w:pBdr>
          <w:top w:val="nil"/>
          <w:left w:val="nil"/>
          <w:bottom w:val="nil"/>
          <w:right w:val="nil"/>
          <w:between w:val="nil"/>
        </w:pBdr>
        <w:spacing w:line="276" w:lineRule="auto"/>
        <w:ind w:left="0" w:firstLine="851"/>
        <w:jc w:val="both"/>
        <w:rPr>
          <w:rFonts w:ascii="Times New Roman" w:eastAsia="Times New Roman" w:hAnsi="Times New Roman"/>
          <w:color w:val="000000"/>
          <w:sz w:val="28"/>
          <w:szCs w:val="28"/>
        </w:rPr>
      </w:pPr>
      <w:r w:rsidRPr="00A27C8F">
        <w:rPr>
          <w:rFonts w:ascii="Times New Roman" w:eastAsia="Times New Roman" w:hAnsi="Times New Roman"/>
          <w:color w:val="000000"/>
          <w:sz w:val="28"/>
          <w:szCs w:val="28"/>
        </w:rPr>
        <w:t>Використання пакетів програмного забезпечення (ліцензій) для оновлення програмного комплексу ICS manager, ATDI надає наступні можливості:</w:t>
      </w:r>
    </w:p>
    <w:p w:rsidR="00A27C8F" w:rsidRPr="00A27C8F" w:rsidRDefault="00A27C8F" w:rsidP="00A27C8F">
      <w:pPr>
        <w:numPr>
          <w:ilvl w:val="0"/>
          <w:numId w:val="4"/>
        </w:numPr>
        <w:pBdr>
          <w:top w:val="nil"/>
          <w:left w:val="nil"/>
          <w:bottom w:val="nil"/>
          <w:right w:val="nil"/>
          <w:between w:val="nil"/>
        </w:pBdr>
        <w:spacing w:line="276" w:lineRule="auto"/>
        <w:jc w:val="both"/>
        <w:rPr>
          <w:color w:val="000000"/>
          <w:sz w:val="28"/>
          <w:szCs w:val="28"/>
        </w:rPr>
      </w:pPr>
      <w:r w:rsidRPr="00A27C8F">
        <w:rPr>
          <w:rFonts w:ascii="Times New Roman" w:eastAsia="Times New Roman" w:hAnsi="Times New Roman"/>
          <w:color w:val="000000"/>
          <w:sz w:val="28"/>
          <w:szCs w:val="28"/>
        </w:rPr>
        <w:t>компанія ATDI SA (Франція) постійно проводить роботи по вдосконаленню ПЗ ICS manager як у розрізі підвищення продуктивності роботи ПЗ, так і по впровадженню підтримки сучасних радіо технологій (LTE, DVB-T2 та інші);</w:t>
      </w:r>
    </w:p>
    <w:p w:rsidR="00A27C8F" w:rsidRPr="00A27C8F" w:rsidRDefault="00A27C8F" w:rsidP="00A27C8F">
      <w:pPr>
        <w:numPr>
          <w:ilvl w:val="0"/>
          <w:numId w:val="4"/>
        </w:numPr>
        <w:pBdr>
          <w:top w:val="nil"/>
          <w:left w:val="nil"/>
          <w:bottom w:val="nil"/>
          <w:right w:val="nil"/>
          <w:between w:val="nil"/>
        </w:pBdr>
        <w:spacing w:line="276" w:lineRule="auto"/>
        <w:jc w:val="both"/>
        <w:rPr>
          <w:color w:val="000000"/>
          <w:sz w:val="28"/>
          <w:szCs w:val="28"/>
        </w:rPr>
      </w:pPr>
      <w:r w:rsidRPr="00A27C8F">
        <w:rPr>
          <w:rFonts w:ascii="Times New Roman" w:eastAsia="Times New Roman" w:hAnsi="Times New Roman"/>
          <w:color w:val="000000"/>
          <w:sz w:val="28"/>
          <w:szCs w:val="28"/>
        </w:rPr>
        <w:t>безкоштовно отримувати оновлення (виправлення) програмного забезпечення, як тільки воно випускаються, а також що вимоги клієнта щодо нових функцій і характеристик програмного забезпечення приймаються до відома в наступній версії, розробленої після підтвердження їх доцільності технічним відділом LLC ATDI;</w:t>
      </w:r>
    </w:p>
    <w:p w:rsidR="00A27C8F" w:rsidRPr="00A27C8F" w:rsidRDefault="00A27C8F" w:rsidP="00A27C8F">
      <w:pPr>
        <w:numPr>
          <w:ilvl w:val="0"/>
          <w:numId w:val="4"/>
        </w:numPr>
        <w:pBdr>
          <w:top w:val="nil"/>
          <w:left w:val="nil"/>
          <w:bottom w:val="nil"/>
          <w:right w:val="nil"/>
          <w:between w:val="nil"/>
        </w:pBdr>
        <w:spacing w:line="276" w:lineRule="auto"/>
        <w:jc w:val="both"/>
        <w:rPr>
          <w:color w:val="000000"/>
          <w:sz w:val="28"/>
          <w:szCs w:val="28"/>
        </w:rPr>
      </w:pPr>
      <w:r w:rsidRPr="00A27C8F">
        <w:rPr>
          <w:rFonts w:ascii="Times New Roman" w:eastAsia="Times New Roman" w:hAnsi="Times New Roman"/>
          <w:color w:val="000000"/>
          <w:sz w:val="28"/>
          <w:szCs w:val="28"/>
        </w:rPr>
        <w:t xml:space="preserve">отримання оновлених версій програмного забезпечення за встановленою його розробником вартістю на підставі безперервності щорічних платежів. При не сплаті щорічних платежів (відсутності </w:t>
      </w:r>
      <w:r w:rsidRPr="00A27C8F">
        <w:rPr>
          <w:rFonts w:ascii="Times New Roman" w:eastAsia="Times New Roman" w:hAnsi="Times New Roman"/>
          <w:color w:val="000000"/>
          <w:sz w:val="28"/>
          <w:szCs w:val="28"/>
        </w:rPr>
        <w:lastRenderedPageBreak/>
        <w:t>технічної підтримки) та виникнення необхідності придбання замовником нових (найбільш сучасних версій програмного забезпечення компанії ATDI SA), вартість такої покупки відповідатиме повної вартості (першого придбання) сучасного на даний час програмного забезпечення. Враховуючи що, починаючи з 2012 року, УДЦР щорічно заключав договори про закупку відповідних ліцензії, продовження таких закупок є економічно вигідним.</w:t>
      </w:r>
    </w:p>
    <w:p w:rsidR="000F3914" w:rsidRPr="00A27C8F" w:rsidRDefault="000F3914" w:rsidP="00A27C8F">
      <w:pPr>
        <w:pStyle w:val="1"/>
        <w:spacing w:line="276" w:lineRule="auto"/>
        <w:ind w:left="0" w:firstLine="851"/>
        <w:jc w:val="both"/>
        <w:rPr>
          <w:rFonts w:ascii="Times New Roman" w:eastAsia="Times New Roman" w:hAnsi="Times New Roman" w:cs="Times New Roman"/>
          <w:sz w:val="28"/>
          <w:szCs w:val="28"/>
        </w:rPr>
      </w:pPr>
    </w:p>
    <w:p w:rsidR="009F1696" w:rsidRPr="00A27C8F" w:rsidRDefault="003971BA" w:rsidP="00A27C8F">
      <w:pPr>
        <w:pStyle w:val="Default"/>
        <w:spacing w:line="276" w:lineRule="auto"/>
        <w:jc w:val="both"/>
        <w:rPr>
          <w:b/>
          <w:bCs/>
          <w:sz w:val="28"/>
          <w:szCs w:val="28"/>
        </w:rPr>
      </w:pPr>
      <w:r w:rsidRPr="00A27C8F">
        <w:rPr>
          <w:b/>
          <w:bCs/>
          <w:sz w:val="28"/>
          <w:szCs w:val="28"/>
        </w:rPr>
        <w:t xml:space="preserve">Очікувана вартість предмета закупівлі: </w:t>
      </w:r>
    </w:p>
    <w:p w:rsidR="00A27C8F" w:rsidRPr="00A27C8F" w:rsidRDefault="000F3914" w:rsidP="00A27C8F">
      <w:pPr>
        <w:pStyle w:val="a4"/>
        <w:spacing w:line="276" w:lineRule="auto"/>
        <w:ind w:left="0" w:firstLine="567"/>
        <w:jc w:val="both"/>
        <w:rPr>
          <w:rFonts w:ascii="Times New Roman" w:eastAsia="Times New Roman" w:hAnsi="Times New Roman" w:cs="Times New Roman"/>
          <w:sz w:val="28"/>
          <w:szCs w:val="28"/>
        </w:rPr>
      </w:pPr>
      <w:r w:rsidRPr="00A27C8F">
        <w:rPr>
          <w:rFonts w:ascii="Times New Roman" w:eastAsia="Times New Roman" w:hAnsi="Times New Roman" w:cs="Times New Roman"/>
          <w:sz w:val="28"/>
          <w:szCs w:val="28"/>
        </w:rPr>
        <w:t xml:space="preserve">Орієнтовна вартість </w:t>
      </w:r>
      <w:r w:rsidR="00515FB2" w:rsidRPr="00A27C8F">
        <w:rPr>
          <w:rFonts w:ascii="Times New Roman" w:eastAsia="Times New Roman" w:hAnsi="Times New Roman" w:cs="Times New Roman"/>
          <w:sz w:val="28"/>
          <w:szCs w:val="28"/>
        </w:rPr>
        <w:t xml:space="preserve">пакетів програмного забезпечення (ліцензій) для оновлення програмного комплексу </w:t>
      </w:r>
      <w:r w:rsidR="00C64DEB" w:rsidRPr="00A27C8F">
        <w:rPr>
          <w:rFonts w:ascii="Times New Roman" w:eastAsia="Times New Roman" w:hAnsi="Times New Roman" w:cs="Times New Roman"/>
          <w:sz w:val="28"/>
          <w:szCs w:val="28"/>
        </w:rPr>
        <w:t>ICS manager, ATDI</w:t>
      </w:r>
      <w:r w:rsidRPr="00A27C8F">
        <w:rPr>
          <w:rFonts w:ascii="Times New Roman" w:eastAsia="Times New Roman" w:hAnsi="Times New Roman" w:cs="Times New Roman"/>
          <w:sz w:val="28"/>
          <w:szCs w:val="28"/>
        </w:rPr>
        <w:t xml:space="preserve"> складає </w:t>
      </w:r>
      <w:r w:rsidR="00C64DEB" w:rsidRPr="00A27C8F">
        <w:rPr>
          <w:rFonts w:ascii="Times New Roman" w:eastAsia="Times New Roman" w:hAnsi="Times New Roman" w:cs="Times New Roman"/>
          <w:sz w:val="28"/>
          <w:szCs w:val="28"/>
        </w:rPr>
        <w:t>3</w:t>
      </w:r>
      <w:r w:rsidRPr="00A27C8F">
        <w:rPr>
          <w:rFonts w:ascii="Times New Roman" w:eastAsia="Times New Roman" w:hAnsi="Times New Roman" w:cs="Times New Roman"/>
          <w:sz w:val="28"/>
          <w:szCs w:val="28"/>
        </w:rPr>
        <w:t> </w:t>
      </w:r>
      <w:r w:rsidR="00C64DEB" w:rsidRPr="00A27C8F">
        <w:rPr>
          <w:rFonts w:ascii="Times New Roman" w:eastAsia="Times New Roman" w:hAnsi="Times New Roman" w:cs="Times New Roman"/>
          <w:sz w:val="28"/>
          <w:szCs w:val="28"/>
        </w:rPr>
        <w:t>8</w:t>
      </w:r>
      <w:r w:rsidRPr="00A27C8F">
        <w:rPr>
          <w:rFonts w:ascii="Times New Roman" w:eastAsia="Times New Roman" w:hAnsi="Times New Roman" w:cs="Times New Roman"/>
          <w:sz w:val="28"/>
          <w:szCs w:val="28"/>
        </w:rPr>
        <w:t xml:space="preserve">00 000,00 грн. та </w:t>
      </w:r>
      <w:r w:rsidR="00A27C8F" w:rsidRPr="00A27C8F">
        <w:rPr>
          <w:rFonts w:ascii="Times New Roman" w:eastAsia="Times New Roman" w:hAnsi="Times New Roman" w:cs="Times New Roman"/>
          <w:color w:val="000000"/>
          <w:sz w:val="28"/>
          <w:szCs w:val="28"/>
        </w:rPr>
        <w:t>визначена з урахуванням вартості раніше здійснених закупівель.</w:t>
      </w:r>
    </w:p>
    <w:p w:rsidR="0020369A" w:rsidRPr="00A27C8F" w:rsidRDefault="0020369A" w:rsidP="00A27C8F">
      <w:pPr>
        <w:pStyle w:val="a4"/>
        <w:spacing w:line="276" w:lineRule="auto"/>
        <w:ind w:left="0" w:firstLine="567"/>
        <w:jc w:val="both"/>
        <w:rPr>
          <w:rFonts w:ascii="Times New Roman" w:eastAsia="Times New Roman" w:hAnsi="Times New Roman" w:cs="Times New Roman"/>
          <w:sz w:val="28"/>
          <w:szCs w:val="28"/>
        </w:rPr>
      </w:pPr>
    </w:p>
    <w:p w:rsidR="0020369A" w:rsidRPr="00A27C8F" w:rsidRDefault="0020369A" w:rsidP="00A27C8F">
      <w:pPr>
        <w:pStyle w:val="a4"/>
        <w:spacing w:line="276" w:lineRule="auto"/>
        <w:ind w:left="0" w:firstLine="567"/>
        <w:jc w:val="both"/>
        <w:rPr>
          <w:rFonts w:ascii="Times New Roman" w:hAnsi="Times New Roman"/>
          <w:sz w:val="28"/>
          <w:szCs w:val="28"/>
        </w:rPr>
      </w:pPr>
      <w:bookmarkStart w:id="0" w:name="_GoBack"/>
      <w:bookmarkEnd w:id="0"/>
    </w:p>
    <w:sectPr w:rsidR="0020369A" w:rsidRPr="00A27C8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597B23"/>
    <w:multiLevelType w:val="multilevel"/>
    <w:tmpl w:val="A6C20A20"/>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 w15:restartNumberingAfterBreak="0">
    <w:nsid w:val="436A03BD"/>
    <w:multiLevelType w:val="multilevel"/>
    <w:tmpl w:val="310CF7BA"/>
    <w:lvl w:ilvl="0">
      <w:start w:val="1"/>
      <w:numFmt w:val="bullet"/>
      <w:lvlText w:val="●"/>
      <w:lvlJc w:val="left"/>
      <w:pPr>
        <w:ind w:left="2062"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2" w15:restartNumberingAfterBreak="0">
    <w:nsid w:val="6A6E43B7"/>
    <w:multiLevelType w:val="multilevel"/>
    <w:tmpl w:val="2152AEE2"/>
    <w:lvl w:ilvl="0">
      <w:start w:val="6"/>
      <w:numFmt w:val="bullet"/>
      <w:lvlText w:val="-"/>
      <w:lvlJc w:val="left"/>
      <w:pPr>
        <w:ind w:left="1211" w:hanging="360"/>
      </w:pPr>
      <w:rPr>
        <w:rFonts w:ascii="Times New Roman" w:eastAsia="Times New Roman" w:hAnsi="Times New Roman" w:cs="Times New Roman"/>
      </w:rPr>
    </w:lvl>
    <w:lvl w:ilvl="1">
      <w:start w:val="1"/>
      <w:numFmt w:val="bullet"/>
      <w:lvlText w:val="o"/>
      <w:lvlJc w:val="left"/>
      <w:pPr>
        <w:ind w:left="1931" w:hanging="360"/>
      </w:pPr>
      <w:rPr>
        <w:rFonts w:ascii="Courier New" w:eastAsia="Courier New" w:hAnsi="Courier New" w:cs="Courier New"/>
      </w:rPr>
    </w:lvl>
    <w:lvl w:ilvl="2">
      <w:start w:val="1"/>
      <w:numFmt w:val="bullet"/>
      <w:lvlText w:val="▪"/>
      <w:lvlJc w:val="left"/>
      <w:pPr>
        <w:ind w:left="2651" w:hanging="360"/>
      </w:pPr>
      <w:rPr>
        <w:rFonts w:ascii="Noto Sans Symbols" w:eastAsia="Noto Sans Symbols" w:hAnsi="Noto Sans Symbols" w:cs="Noto Sans Symbols"/>
      </w:rPr>
    </w:lvl>
    <w:lvl w:ilvl="3">
      <w:start w:val="1"/>
      <w:numFmt w:val="bullet"/>
      <w:lvlText w:val="●"/>
      <w:lvlJc w:val="left"/>
      <w:pPr>
        <w:ind w:left="3371" w:hanging="360"/>
      </w:pPr>
      <w:rPr>
        <w:rFonts w:ascii="Noto Sans Symbols" w:eastAsia="Noto Sans Symbols" w:hAnsi="Noto Sans Symbols" w:cs="Noto Sans Symbols"/>
      </w:rPr>
    </w:lvl>
    <w:lvl w:ilvl="4">
      <w:start w:val="1"/>
      <w:numFmt w:val="bullet"/>
      <w:lvlText w:val="o"/>
      <w:lvlJc w:val="left"/>
      <w:pPr>
        <w:ind w:left="4091" w:hanging="360"/>
      </w:pPr>
      <w:rPr>
        <w:rFonts w:ascii="Courier New" w:eastAsia="Courier New" w:hAnsi="Courier New" w:cs="Courier New"/>
      </w:rPr>
    </w:lvl>
    <w:lvl w:ilvl="5">
      <w:start w:val="1"/>
      <w:numFmt w:val="bullet"/>
      <w:lvlText w:val="▪"/>
      <w:lvlJc w:val="left"/>
      <w:pPr>
        <w:ind w:left="4811" w:hanging="360"/>
      </w:pPr>
      <w:rPr>
        <w:rFonts w:ascii="Noto Sans Symbols" w:eastAsia="Noto Sans Symbols" w:hAnsi="Noto Sans Symbols" w:cs="Noto Sans Symbols"/>
      </w:rPr>
    </w:lvl>
    <w:lvl w:ilvl="6">
      <w:start w:val="1"/>
      <w:numFmt w:val="bullet"/>
      <w:lvlText w:val="●"/>
      <w:lvlJc w:val="left"/>
      <w:pPr>
        <w:ind w:left="5531" w:hanging="360"/>
      </w:pPr>
      <w:rPr>
        <w:rFonts w:ascii="Noto Sans Symbols" w:eastAsia="Noto Sans Symbols" w:hAnsi="Noto Sans Symbols" w:cs="Noto Sans Symbols"/>
      </w:rPr>
    </w:lvl>
    <w:lvl w:ilvl="7">
      <w:start w:val="1"/>
      <w:numFmt w:val="bullet"/>
      <w:lvlText w:val="o"/>
      <w:lvlJc w:val="left"/>
      <w:pPr>
        <w:ind w:left="6251" w:hanging="360"/>
      </w:pPr>
      <w:rPr>
        <w:rFonts w:ascii="Courier New" w:eastAsia="Courier New" w:hAnsi="Courier New" w:cs="Courier New"/>
      </w:rPr>
    </w:lvl>
    <w:lvl w:ilvl="8">
      <w:start w:val="1"/>
      <w:numFmt w:val="bullet"/>
      <w:lvlText w:val="▪"/>
      <w:lvlJc w:val="left"/>
      <w:pPr>
        <w:ind w:left="6971" w:hanging="360"/>
      </w:pPr>
      <w:rPr>
        <w:rFonts w:ascii="Noto Sans Symbols" w:eastAsia="Noto Sans Symbols" w:hAnsi="Noto Sans Symbols" w:cs="Noto Sans Symbols"/>
      </w:rPr>
    </w:lvl>
  </w:abstractNum>
  <w:abstractNum w:abstractNumId="3" w15:restartNumberingAfterBreak="0">
    <w:nsid w:val="7CF16A21"/>
    <w:multiLevelType w:val="hybridMultilevel"/>
    <w:tmpl w:val="67EC220A"/>
    <w:lvl w:ilvl="0" w:tplc="0312133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1BA"/>
    <w:rsid w:val="00000AC2"/>
    <w:rsid w:val="000F3914"/>
    <w:rsid w:val="001B0993"/>
    <w:rsid w:val="0020369A"/>
    <w:rsid w:val="002320FE"/>
    <w:rsid w:val="002E6E5B"/>
    <w:rsid w:val="0036449C"/>
    <w:rsid w:val="00370720"/>
    <w:rsid w:val="003971BA"/>
    <w:rsid w:val="00407290"/>
    <w:rsid w:val="004716A4"/>
    <w:rsid w:val="00482778"/>
    <w:rsid w:val="004B5B48"/>
    <w:rsid w:val="004C28DF"/>
    <w:rsid w:val="00515FB2"/>
    <w:rsid w:val="00516593"/>
    <w:rsid w:val="00516D84"/>
    <w:rsid w:val="00567137"/>
    <w:rsid w:val="00577ECC"/>
    <w:rsid w:val="00580EB6"/>
    <w:rsid w:val="005B70CC"/>
    <w:rsid w:val="006A07FD"/>
    <w:rsid w:val="00724532"/>
    <w:rsid w:val="0073490B"/>
    <w:rsid w:val="007506F5"/>
    <w:rsid w:val="00774769"/>
    <w:rsid w:val="0078309F"/>
    <w:rsid w:val="00786FE1"/>
    <w:rsid w:val="00863145"/>
    <w:rsid w:val="008940CD"/>
    <w:rsid w:val="0092521C"/>
    <w:rsid w:val="00940C80"/>
    <w:rsid w:val="009D40BD"/>
    <w:rsid w:val="009F1696"/>
    <w:rsid w:val="00A27C8F"/>
    <w:rsid w:val="00A94D5B"/>
    <w:rsid w:val="00AA4347"/>
    <w:rsid w:val="00B2723E"/>
    <w:rsid w:val="00B623C1"/>
    <w:rsid w:val="00C30359"/>
    <w:rsid w:val="00C64DEB"/>
    <w:rsid w:val="00D5305B"/>
    <w:rsid w:val="00D81241"/>
    <w:rsid w:val="00DE1955"/>
    <w:rsid w:val="00E75DB4"/>
    <w:rsid w:val="00E82186"/>
    <w:rsid w:val="00EA6218"/>
    <w:rsid w:val="00EA6EBE"/>
    <w:rsid w:val="00EB3318"/>
    <w:rsid w:val="00EC62F3"/>
    <w:rsid w:val="00F441A2"/>
    <w:rsid w:val="00F91B06"/>
    <w:rsid w:val="00FC7AD3"/>
    <w:rsid w:val="00FD50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92BE4C-3FB6-427A-B5C9-7FAE5E991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1BA"/>
    <w:pPr>
      <w:spacing w:after="0" w:line="240" w:lineRule="auto"/>
      <w:ind w:left="3827"/>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971B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3">
    <w:name w:val="Абзац списка Знак"/>
    <w:aliases w:val="заголовок 1.1 Знак,название табл/рис Знак"/>
    <w:link w:val="a4"/>
    <w:uiPriority w:val="34"/>
    <w:locked/>
    <w:rsid w:val="00DE1955"/>
  </w:style>
  <w:style w:type="paragraph" w:styleId="a4">
    <w:name w:val="List Paragraph"/>
    <w:aliases w:val="заголовок 1.1,название табл/рис"/>
    <w:basedOn w:val="a"/>
    <w:link w:val="a3"/>
    <w:uiPriority w:val="34"/>
    <w:qFormat/>
    <w:rsid w:val="00DE1955"/>
    <w:pPr>
      <w:ind w:left="720"/>
      <w:contextualSpacing/>
    </w:pPr>
    <w:rPr>
      <w:rFonts w:asciiTheme="minorHAnsi" w:eastAsiaTheme="minorHAnsi" w:hAnsiTheme="minorHAnsi" w:cstheme="minorBidi"/>
    </w:rPr>
  </w:style>
  <w:style w:type="paragraph" w:styleId="a5">
    <w:name w:val="Balloon Text"/>
    <w:basedOn w:val="a"/>
    <w:link w:val="a6"/>
    <w:uiPriority w:val="99"/>
    <w:semiHidden/>
    <w:unhideWhenUsed/>
    <w:rsid w:val="00D81241"/>
    <w:rPr>
      <w:rFonts w:ascii="Segoe UI" w:hAnsi="Segoe UI" w:cs="Segoe UI"/>
      <w:sz w:val="18"/>
      <w:szCs w:val="18"/>
    </w:rPr>
  </w:style>
  <w:style w:type="character" w:customStyle="1" w:styleId="a6">
    <w:name w:val="Текст выноски Знак"/>
    <w:basedOn w:val="a0"/>
    <w:link w:val="a5"/>
    <w:uiPriority w:val="99"/>
    <w:semiHidden/>
    <w:rsid w:val="00D81241"/>
    <w:rPr>
      <w:rFonts w:ascii="Segoe UI" w:eastAsia="Calibri" w:hAnsi="Segoe UI" w:cs="Segoe UI"/>
      <w:sz w:val="18"/>
      <w:szCs w:val="18"/>
    </w:rPr>
  </w:style>
  <w:style w:type="paragraph" w:customStyle="1" w:styleId="1">
    <w:name w:val="Обычный1"/>
    <w:rsid w:val="000F3914"/>
    <w:pPr>
      <w:spacing w:after="0" w:line="240" w:lineRule="auto"/>
      <w:ind w:left="3827"/>
    </w:pPr>
    <w:rPr>
      <w:rFonts w:ascii="Calibri" w:eastAsia="Calibri"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408</Words>
  <Characters>2330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Гниденко Олег Николаевич</dc:creator>
  <cp:lastModifiedBy>СИДОРЕНКО Дмитро Володимирович</cp:lastModifiedBy>
  <cp:revision>9</cp:revision>
  <cp:lastPrinted>2021-09-08T09:20:00Z</cp:lastPrinted>
  <dcterms:created xsi:type="dcterms:W3CDTF">2021-08-30T08:34:00Z</dcterms:created>
  <dcterms:modified xsi:type="dcterms:W3CDTF">2021-12-16T11:01:00Z</dcterms:modified>
</cp:coreProperties>
</file>