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3D61D3" w:rsidRDefault="003971BA" w:rsidP="003D61D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3D61D3">
        <w:rPr>
          <w:b/>
          <w:bCs/>
          <w:sz w:val="28"/>
          <w:szCs w:val="28"/>
        </w:rPr>
        <w:t>Обґрунтування</w:t>
      </w:r>
    </w:p>
    <w:p w:rsidR="003971BA" w:rsidRPr="003D61D3" w:rsidRDefault="003971BA" w:rsidP="003D61D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3D61D3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D61D3" w:rsidRDefault="00940C80" w:rsidP="003D61D3">
      <w:pPr>
        <w:pStyle w:val="Default"/>
        <w:spacing w:line="276" w:lineRule="auto"/>
        <w:jc w:val="center"/>
        <w:rPr>
          <w:sz w:val="28"/>
          <w:szCs w:val="28"/>
        </w:rPr>
      </w:pPr>
    </w:p>
    <w:p w:rsidR="003971BA" w:rsidRPr="003D61D3" w:rsidRDefault="003971BA" w:rsidP="003D61D3">
      <w:pPr>
        <w:spacing w:line="276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D61D3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D61D3">
        <w:rPr>
          <w:rFonts w:ascii="Times New Roman" w:hAnsi="Times New Roman"/>
          <w:sz w:val="28"/>
          <w:szCs w:val="28"/>
        </w:rPr>
        <w:t xml:space="preserve">ДК </w:t>
      </w:r>
      <w:r w:rsidRPr="003D61D3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515FB2" w:rsidRPr="003D61D3">
        <w:rPr>
          <w:rFonts w:ascii="Times New Roman" w:eastAsiaTheme="minorHAnsi" w:hAnsi="Times New Roman"/>
          <w:color w:val="000000"/>
          <w:sz w:val="28"/>
          <w:szCs w:val="28"/>
        </w:rPr>
        <w:t>4821 Пакети мережевого програмного забезпечення</w:t>
      </w:r>
      <w:r w:rsidRPr="003D61D3">
        <w:rPr>
          <w:rFonts w:ascii="Times New Roman" w:hAnsi="Times New Roman"/>
          <w:sz w:val="28"/>
          <w:szCs w:val="28"/>
        </w:rPr>
        <w:t xml:space="preserve"> (</w:t>
      </w:r>
      <w:r w:rsidR="00515FB2" w:rsidRPr="003D61D3">
        <w:rPr>
          <w:rFonts w:ascii="Times New Roman" w:hAnsi="Times New Roman"/>
          <w:sz w:val="28"/>
          <w:szCs w:val="28"/>
        </w:rPr>
        <w:t>Пакети програмного забезпечення (ліцензій) для оновлення програмного комплексу HTZ communications</w:t>
      </w:r>
      <w:r w:rsidRPr="003D61D3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3D61D3" w:rsidRDefault="003971BA" w:rsidP="003D61D3">
      <w:pPr>
        <w:pStyle w:val="Default"/>
        <w:spacing w:line="276" w:lineRule="auto"/>
        <w:jc w:val="both"/>
        <w:rPr>
          <w:sz w:val="28"/>
          <w:szCs w:val="28"/>
        </w:rPr>
      </w:pPr>
      <w:r w:rsidRPr="003D61D3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785A08" w:rsidRPr="003D61D3" w:rsidRDefault="00785A08" w:rsidP="003D61D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sz w:val="28"/>
          <w:szCs w:val="28"/>
          <w:lang w:eastAsia="uk-UA"/>
        </w:rPr>
        <w:t>В УДЦР на платформі програмних комплексів ICS manager, HTZ communications, виробництва компанії ATDI, Франція, створена та експлуатується Система управління радіочастотним спектром (СУРС), яка використовується для забезпечення виробничих процесів УДЦР.</w:t>
      </w:r>
    </w:p>
    <w:p w:rsidR="003D61D3" w:rsidRPr="003D61D3" w:rsidRDefault="003D61D3" w:rsidP="003D61D3">
      <w:pPr>
        <w:spacing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D61D3">
        <w:rPr>
          <w:rFonts w:ascii="Times New Roman" w:eastAsia="Times New Roman" w:hAnsi="Times New Roman"/>
          <w:sz w:val="28"/>
          <w:szCs w:val="28"/>
        </w:rPr>
        <w:t>Програмний комплекс HTZ communications – це складова частина СУРС,  є набором інструментів для розрахунку електромагнітної сумісності між РЕЗ, планування та моделювання будь-якого розміру систем радіозв’язку від інтенсивного місцевого району до системи великої масштабованості по всій території країні.</w:t>
      </w:r>
    </w:p>
    <w:p w:rsidR="003D61D3" w:rsidRPr="003D61D3" w:rsidRDefault="003D61D3" w:rsidP="003D61D3">
      <w:pPr>
        <w:spacing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D61D3">
        <w:rPr>
          <w:rFonts w:ascii="Times New Roman" w:eastAsia="Times New Roman" w:hAnsi="Times New Roman"/>
          <w:sz w:val="28"/>
          <w:szCs w:val="28"/>
        </w:rPr>
        <w:t>Основні завдання, які виконує ПМ HTZ communications:</w:t>
      </w:r>
    </w:p>
    <w:p w:rsidR="003D61D3" w:rsidRPr="003D61D3" w:rsidRDefault="003D61D3" w:rsidP="003D61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розрахунок електромагнітної сумісності;</w:t>
      </w:r>
    </w:p>
    <w:p w:rsidR="003D61D3" w:rsidRPr="003D61D3" w:rsidRDefault="003D61D3" w:rsidP="003D61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розрахунки, пов’язані з проведенням Міжнародної координації та нотифікації РЧП з Адміністраціями зв’язку сусідніх країн та МСЕ;</w:t>
      </w:r>
    </w:p>
    <w:p w:rsidR="003D61D3" w:rsidRPr="003D61D3" w:rsidRDefault="003D61D3" w:rsidP="003D61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автоматизація бізнес-процесів структурних підрозділів головного офісу УДЦР щодо регулювання РЧР;</w:t>
      </w:r>
    </w:p>
    <w:p w:rsidR="003D61D3" w:rsidRPr="003D61D3" w:rsidRDefault="003D61D3" w:rsidP="003D61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автоматизація бізнес-процесів розрахунків та обробки заяв про видачу дозвільних документів відповідно до вимог законодавства України;</w:t>
      </w:r>
    </w:p>
    <w:p w:rsidR="003D61D3" w:rsidRPr="003D61D3" w:rsidRDefault="003D61D3" w:rsidP="003D61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автоматизація бізнес-процесів розрахунків зон покриття. </w:t>
      </w:r>
    </w:p>
    <w:p w:rsidR="003D61D3" w:rsidRPr="003D61D3" w:rsidRDefault="003D61D3" w:rsidP="003D61D3">
      <w:pPr>
        <w:spacing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D61D3">
        <w:rPr>
          <w:rFonts w:ascii="Times New Roman" w:eastAsia="Times New Roman" w:hAnsi="Times New Roman"/>
          <w:sz w:val="28"/>
          <w:szCs w:val="28"/>
        </w:rPr>
        <w:t>Використання пакетів програмного забезпечення (ліцензій) для оновлення програмного комплексу HTZ communications, АТDI надає наступні можливості:</w:t>
      </w:r>
    </w:p>
    <w:p w:rsidR="003D61D3" w:rsidRPr="003D61D3" w:rsidRDefault="003D61D3" w:rsidP="003D61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компанія ATDI SA (Франція) постійно проводить роботи по вдосконаленню ПЗ HTZ communications. Програмне забезпечення HTZ communications EV охоплює всі можливі діючі технології та перспективні розробки майбутніх технологій  у діапазоні спектру від 8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кГц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до 350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ГГц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. HTZ communications EV підтримує  велику бібліотеку цифрової картографії та пропонує безліч новаторських, нових функцій, включаючи:</w:t>
      </w:r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Remote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coverage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calculation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Mesh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networks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Hybrid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localization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Map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builders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Uplink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coverage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and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interference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maps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lastRenderedPageBreak/>
        <w:t>Throughput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maps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including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carrier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aggregation</w:t>
      </w:r>
      <w:proofErr w:type="spellEnd"/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Includes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3D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antenna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designer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Antios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D61D3" w:rsidRPr="003D61D3" w:rsidRDefault="003D61D3" w:rsidP="003D61D3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Map</w:t>
      </w:r>
      <w:proofErr w:type="spellEnd"/>
      <w:r w:rsidRPr="003D61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sz w:val="28"/>
          <w:szCs w:val="28"/>
        </w:rPr>
        <w:t>selector</w:t>
      </w:r>
      <w:proofErr w:type="spellEnd"/>
    </w:p>
    <w:p w:rsidR="003D61D3" w:rsidRPr="003D61D3" w:rsidRDefault="003D61D3" w:rsidP="003D61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в ПМ HTZ communications EV вирішене питання “кілька технологій - одне рішення” (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Multiple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technologies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One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Solution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IoT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LTE • 5G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Radar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HF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Microwave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links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RRL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Broadcasting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Wind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farms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Maritime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Aviation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&amp; UAV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Critical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communications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Mobile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&amp;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fixed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networks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Satellites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Spectrum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engineering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Radio-localization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White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space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Dynamic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spectrum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 xml:space="preserve"> • </w:t>
      </w:r>
      <w:proofErr w:type="spellStart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Co-existence</w:t>
      </w:r>
      <w:proofErr w:type="spellEnd"/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3D61D3" w:rsidRPr="003D61D3" w:rsidRDefault="003D61D3" w:rsidP="003D61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D61D3">
        <w:rPr>
          <w:rFonts w:ascii="Times New Roman" w:eastAsia="Times New Roman" w:hAnsi="Times New Roman"/>
          <w:color w:val="000000"/>
          <w:sz w:val="28"/>
          <w:szCs w:val="28"/>
        </w:rPr>
        <w:t>безкоштовно отримувати оновлення (виправлення) програмного забезпечення, як тільки воно випускаються, а також що вимоги клієнта щодо нових функцій і характеристик програмного забезпечення приймаються до відома в наступній версії, розробленої після підтвердження їх доцільності технічним відділом LLC ATDI.</w:t>
      </w:r>
    </w:p>
    <w:p w:rsidR="000F3914" w:rsidRPr="003D61D3" w:rsidRDefault="000F3914" w:rsidP="003D61D3">
      <w:pPr>
        <w:pStyle w:val="1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696" w:rsidRPr="003D61D3" w:rsidRDefault="003971BA" w:rsidP="003D61D3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  <w:r w:rsidRPr="003D61D3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3D61D3" w:rsidRDefault="000F3914" w:rsidP="003D61D3">
      <w:pPr>
        <w:pStyle w:val="a4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61D3">
        <w:rPr>
          <w:rFonts w:ascii="Times New Roman" w:eastAsia="Times New Roman" w:hAnsi="Times New Roman" w:cs="Times New Roman"/>
          <w:sz w:val="28"/>
          <w:szCs w:val="28"/>
        </w:rPr>
        <w:t xml:space="preserve">Орієнтовна вартість </w:t>
      </w:r>
      <w:r w:rsidR="00515FB2" w:rsidRPr="003D61D3">
        <w:rPr>
          <w:rFonts w:ascii="Times New Roman" w:eastAsia="Times New Roman" w:hAnsi="Times New Roman" w:cs="Times New Roman"/>
          <w:sz w:val="28"/>
          <w:szCs w:val="28"/>
        </w:rPr>
        <w:t>пакетів програмного забезпечення (ліцензій) для оновлення програмного комплексу HTZ communications</w:t>
      </w:r>
      <w:r w:rsidRPr="003D61D3">
        <w:rPr>
          <w:rFonts w:ascii="Times New Roman" w:eastAsia="Times New Roman" w:hAnsi="Times New Roman" w:cs="Times New Roman"/>
          <w:sz w:val="28"/>
          <w:szCs w:val="28"/>
        </w:rPr>
        <w:t xml:space="preserve"> складає </w:t>
      </w:r>
      <w:r w:rsidR="00515FB2" w:rsidRPr="003D61D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D61D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15FB2" w:rsidRPr="003D61D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D61D3">
        <w:rPr>
          <w:rFonts w:ascii="Times New Roman" w:eastAsia="Times New Roman" w:hAnsi="Times New Roman" w:cs="Times New Roman"/>
          <w:sz w:val="28"/>
          <w:szCs w:val="28"/>
        </w:rPr>
        <w:t xml:space="preserve">00 000,00 грн. та </w:t>
      </w:r>
      <w:r w:rsidR="003D61D3" w:rsidRPr="003D61D3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визначена з урахуванням вартості раніше здійснених закупівель</w:t>
      </w:r>
      <w:r w:rsidRPr="003D61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0AC2" w:rsidRPr="003D61D3" w:rsidRDefault="00000AC2" w:rsidP="003D61D3">
      <w:pPr>
        <w:pStyle w:val="a4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Pr="003D61D3" w:rsidRDefault="00940C80" w:rsidP="003D61D3">
      <w:pPr>
        <w:pStyle w:val="a4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0C80" w:rsidRPr="003D61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4082"/>
    <w:multiLevelType w:val="multilevel"/>
    <w:tmpl w:val="0662475E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7968CE"/>
    <w:multiLevelType w:val="multilevel"/>
    <w:tmpl w:val="601EBD04"/>
    <w:lvl w:ilvl="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4824A3"/>
    <w:multiLevelType w:val="multilevel"/>
    <w:tmpl w:val="7A06D85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6162DE6"/>
    <w:multiLevelType w:val="multilevel"/>
    <w:tmpl w:val="F9E2206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F3914"/>
    <w:rsid w:val="001B0993"/>
    <w:rsid w:val="002E6E5B"/>
    <w:rsid w:val="0036449C"/>
    <w:rsid w:val="00370720"/>
    <w:rsid w:val="003971BA"/>
    <w:rsid w:val="003D61D3"/>
    <w:rsid w:val="00407290"/>
    <w:rsid w:val="004716A4"/>
    <w:rsid w:val="00482778"/>
    <w:rsid w:val="004864BA"/>
    <w:rsid w:val="004B5B48"/>
    <w:rsid w:val="004C28DF"/>
    <w:rsid w:val="00515FB2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5A08"/>
    <w:rsid w:val="00786FE1"/>
    <w:rsid w:val="00863145"/>
    <w:rsid w:val="008940CD"/>
    <w:rsid w:val="0092521C"/>
    <w:rsid w:val="00940C80"/>
    <w:rsid w:val="009D40BD"/>
    <w:rsid w:val="009F1696"/>
    <w:rsid w:val="00A94D5B"/>
    <w:rsid w:val="00AA4347"/>
    <w:rsid w:val="00B623C1"/>
    <w:rsid w:val="00BB2BE3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45F22-6A51-471B-B9F8-D154E78F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F3914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7</cp:revision>
  <cp:lastPrinted>2021-06-03T07:02:00Z</cp:lastPrinted>
  <dcterms:created xsi:type="dcterms:W3CDTF">2021-08-30T08:34:00Z</dcterms:created>
  <dcterms:modified xsi:type="dcterms:W3CDTF">2021-12-16T11:01:00Z</dcterms:modified>
</cp:coreProperties>
</file>