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74" w:rsidRDefault="00277274" w:rsidP="00940C80">
      <w:pPr>
        <w:pStyle w:val="Default"/>
        <w:jc w:val="center"/>
        <w:rPr>
          <w:b/>
          <w:bCs/>
          <w:sz w:val="28"/>
          <w:szCs w:val="28"/>
        </w:rPr>
      </w:pPr>
    </w:p>
    <w:p w:rsidR="00224EB8" w:rsidRDefault="00224EB8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1E3492" w:rsidRPr="001E3492">
        <w:rPr>
          <w:rFonts w:ascii="Times New Roman" w:hAnsi="Times New Roman"/>
          <w:sz w:val="28"/>
          <w:szCs w:val="28"/>
        </w:rPr>
        <w:t xml:space="preserve">50530000-9 Послуги з ремонту і технічного обслуговування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1E3492" w:rsidRPr="001E3492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 і ремонт джерел безперебійного живлення</w:t>
      </w:r>
      <w:r w:rsidR="0022242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в філіях УДЦР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222425" w:rsidRDefault="0023711F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</w:t>
      </w:r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 xml:space="preserve"> філіях та їх обласних відділах встановлено 21 комплект джерел безперебійного живлення </w:t>
      </w:r>
      <w:proofErr w:type="spellStart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>Stark</w:t>
      </w:r>
      <w:proofErr w:type="spellEnd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>Pro</w:t>
      </w:r>
      <w:proofErr w:type="spellEnd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 xml:space="preserve"> II 6000 RT, які забезпечують резервне живлення серверного обладнання регіональних підсистем АСРМ. Використання цих ДБЖ в філіях УДЦР дозволяє при раптовому відключенні електроживлення автоматично та </w:t>
      </w:r>
      <w:proofErr w:type="spellStart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>коректно</w:t>
      </w:r>
      <w:proofErr w:type="spellEnd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 xml:space="preserve"> вимкнути регіональну підсистему АСРМ, а після відновлення електроживлення автоматично відновити її роботу. Це збільшує на 95% надійність зберігання даних на серверах баз даних та зменшує вірогідність виходу з ладу серверного обладнання при некоректному його вимкненні</w:t>
      </w:r>
      <w:r w:rsidR="00222425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737AFB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>Враховуючи кількість ДБЖ та важливість їх надійної роботи</w:t>
      </w:r>
      <w:r w:rsidR="00737AFB">
        <w:rPr>
          <w:rFonts w:eastAsia="Times New Roman"/>
          <w:color w:val="auto"/>
          <w:sz w:val="28"/>
          <w:szCs w:val="28"/>
          <w:lang w:eastAsia="ru-RU"/>
        </w:rPr>
        <w:t xml:space="preserve"> необхідно своєчасно проводити технічне</w:t>
      </w:r>
      <w:r w:rsidR="003673D9">
        <w:rPr>
          <w:rFonts w:eastAsia="Times New Roman"/>
          <w:color w:val="auto"/>
          <w:sz w:val="28"/>
          <w:szCs w:val="28"/>
          <w:lang w:eastAsia="ru-RU"/>
        </w:rPr>
        <w:t xml:space="preserve"> обслуговування та ремонт.</w:t>
      </w:r>
    </w:p>
    <w:p w:rsidR="003673D9" w:rsidRDefault="003673D9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1696" w:rsidRDefault="003971BA" w:rsidP="00737AF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277274">
        <w:rPr>
          <w:rFonts w:ascii="Times New Roman" w:hAnsi="Times New Roman"/>
          <w:sz w:val="28"/>
          <w:szCs w:val="28"/>
          <w:lang w:eastAsia="ru-RU"/>
        </w:rPr>
        <w:t>пропозицій потенційних учасників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277274">
        <w:rPr>
          <w:rFonts w:ascii="Times New Roman" w:hAnsi="Times New Roman"/>
          <w:sz w:val="28"/>
          <w:szCs w:val="28"/>
          <w:lang w:eastAsia="ru-RU"/>
        </w:rPr>
        <w:t>8</w:t>
      </w:r>
      <w:r w:rsidR="00222425">
        <w:rPr>
          <w:rFonts w:ascii="Times New Roman" w:hAnsi="Times New Roman"/>
          <w:sz w:val="28"/>
          <w:szCs w:val="28"/>
          <w:lang w:eastAsia="ru-RU"/>
        </w:rPr>
        <w:t>00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1D789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D7891"/>
    <w:rsid w:val="001E3492"/>
    <w:rsid w:val="00222425"/>
    <w:rsid w:val="00224EB8"/>
    <w:rsid w:val="0023711F"/>
    <w:rsid w:val="00277274"/>
    <w:rsid w:val="003673D9"/>
    <w:rsid w:val="003971BA"/>
    <w:rsid w:val="00407290"/>
    <w:rsid w:val="004716A4"/>
    <w:rsid w:val="004F687D"/>
    <w:rsid w:val="00516593"/>
    <w:rsid w:val="00516D84"/>
    <w:rsid w:val="00567137"/>
    <w:rsid w:val="00577ECC"/>
    <w:rsid w:val="00580EB6"/>
    <w:rsid w:val="005B70CC"/>
    <w:rsid w:val="006A07FD"/>
    <w:rsid w:val="00722B8B"/>
    <w:rsid w:val="00724532"/>
    <w:rsid w:val="00737AFB"/>
    <w:rsid w:val="007506F5"/>
    <w:rsid w:val="00774769"/>
    <w:rsid w:val="00863145"/>
    <w:rsid w:val="0092521C"/>
    <w:rsid w:val="00940C80"/>
    <w:rsid w:val="009D3E42"/>
    <w:rsid w:val="009D40BD"/>
    <w:rsid w:val="009F1696"/>
    <w:rsid w:val="00AA4347"/>
    <w:rsid w:val="00B809C3"/>
    <w:rsid w:val="00C30359"/>
    <w:rsid w:val="00C6338F"/>
    <w:rsid w:val="00CD0B10"/>
    <w:rsid w:val="00CD490D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7988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277274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9">
    <w:name w:val="Font Style159"/>
    <w:uiPriority w:val="99"/>
    <w:rsid w:val="0027727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8">
    <w:name w:val="Font Style158"/>
    <w:uiPriority w:val="99"/>
    <w:rsid w:val="0027727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277274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ТРОЦЬКО Анна Владиславівна</cp:lastModifiedBy>
  <cp:revision>4</cp:revision>
  <cp:lastPrinted>2021-03-09T07:41:00Z</cp:lastPrinted>
  <dcterms:created xsi:type="dcterms:W3CDTF">2023-10-30T11:25:00Z</dcterms:created>
  <dcterms:modified xsi:type="dcterms:W3CDTF">2023-11-01T07:40:00Z</dcterms:modified>
</cp:coreProperties>
</file>