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D579DB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>Предмет закупівлі:</w:t>
      </w:r>
      <w:r w:rsidR="00D579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05AF9" w:rsidRPr="00B05AF9">
        <w:rPr>
          <w:rFonts w:ascii="Times New Roman" w:hAnsi="Times New Roman"/>
          <w:sz w:val="28"/>
          <w:szCs w:val="28"/>
        </w:rPr>
        <w:t>7225000-00 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237FB7" w:rsidRPr="00237FB7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Технічна  підтримка  Інтернет-порталу УДЦР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F76E28" w:rsidRPr="00786FE1" w:rsidRDefault="00F76E28" w:rsidP="00D579DB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7F1AAA" w:rsidRDefault="007F1AAA" w:rsidP="009B06A0">
      <w:pPr>
        <w:pStyle w:val="a7"/>
        <w:spacing w:line="276" w:lineRule="auto"/>
        <w:ind w:left="0" w:right="123" w:firstLine="967"/>
        <w:rPr>
          <w:lang w:val="uk-UA"/>
        </w:rPr>
      </w:pPr>
    </w:p>
    <w:p w:rsidR="00E47560" w:rsidRDefault="00D12CC4" w:rsidP="009B06A0">
      <w:pPr>
        <w:pStyle w:val="a7"/>
        <w:spacing w:line="276" w:lineRule="auto"/>
        <w:ind w:left="0" w:right="123" w:firstLine="967"/>
        <w:rPr>
          <w:lang w:val="uk-UA"/>
        </w:rPr>
      </w:pPr>
      <w:r>
        <w:rPr>
          <w:lang w:val="uk-UA"/>
        </w:rPr>
        <w:t xml:space="preserve">Інтернет-портал УДЦР створений в результаті виконання договору №334 від 10.10.2017 про інтеграцію Порталу послуг УДЦР та Інтернет-порталу УДЦР між </w:t>
      </w:r>
      <w:r w:rsidR="00F2273D" w:rsidRPr="008A780E">
        <w:rPr>
          <w:lang w:val="uk-UA"/>
        </w:rPr>
        <w:t xml:space="preserve">Державним підприємством </w:t>
      </w:r>
      <w:r w:rsidR="001E34E4">
        <w:rPr>
          <w:lang w:val="uk-UA"/>
        </w:rPr>
        <w:t>«</w:t>
      </w:r>
      <w:r w:rsidR="00F2273D" w:rsidRPr="008A780E">
        <w:rPr>
          <w:lang w:val="uk-UA"/>
        </w:rPr>
        <w:t>Український державний центр радіочастот</w:t>
      </w:r>
      <w:r w:rsidR="001E34E4">
        <w:rPr>
          <w:lang w:val="uk-UA"/>
        </w:rPr>
        <w:t>»</w:t>
      </w:r>
      <w:r w:rsidR="00F2273D" w:rsidRPr="008A780E">
        <w:rPr>
          <w:lang w:val="uk-UA"/>
        </w:rPr>
        <w:t xml:space="preserve"> (далі – УДЦР) </w:t>
      </w:r>
      <w:r>
        <w:rPr>
          <w:lang w:val="uk-UA"/>
        </w:rPr>
        <w:t>та</w:t>
      </w:r>
      <w:r w:rsidR="00F2273D" w:rsidRPr="008A780E">
        <w:rPr>
          <w:lang w:val="uk-UA"/>
        </w:rPr>
        <w:t xml:space="preserve"> ТОВ </w:t>
      </w:r>
      <w:r w:rsidR="001E34E4">
        <w:rPr>
          <w:lang w:val="uk-UA"/>
        </w:rPr>
        <w:t>«</w:t>
      </w:r>
      <w:r w:rsidR="00F2273D" w:rsidRPr="008A780E">
        <w:rPr>
          <w:lang w:val="uk-UA"/>
        </w:rPr>
        <w:t>Комп’ютерні інформаційні технології</w:t>
      </w:r>
      <w:r w:rsidR="001E34E4">
        <w:rPr>
          <w:lang w:val="uk-UA"/>
        </w:rPr>
        <w:t>»</w:t>
      </w:r>
      <w:r>
        <w:rPr>
          <w:lang w:val="uk-UA"/>
        </w:rPr>
        <w:t xml:space="preserve">. </w:t>
      </w:r>
      <w:r w:rsidR="00094BE9">
        <w:rPr>
          <w:lang w:val="uk-UA"/>
        </w:rPr>
        <w:t xml:space="preserve">Технічна підтримка Інтернет-порталу УДЦР у 2018-2021 </w:t>
      </w:r>
      <w:proofErr w:type="spellStart"/>
      <w:r w:rsidR="00094BE9">
        <w:rPr>
          <w:lang w:val="uk-UA"/>
        </w:rPr>
        <w:t>р.р</w:t>
      </w:r>
      <w:proofErr w:type="spellEnd"/>
      <w:r w:rsidR="00094BE9">
        <w:rPr>
          <w:lang w:val="uk-UA"/>
        </w:rPr>
        <w:t>. також здійснювалась ТОВ «</w:t>
      </w:r>
      <w:r w:rsidR="00094BE9" w:rsidRPr="008A780E">
        <w:rPr>
          <w:lang w:val="uk-UA"/>
        </w:rPr>
        <w:t>Комп’ютерні інформаційні технології</w:t>
      </w:r>
      <w:r w:rsidR="00094BE9">
        <w:rPr>
          <w:lang w:val="uk-UA"/>
        </w:rPr>
        <w:t xml:space="preserve">». </w:t>
      </w:r>
      <w:r w:rsidR="0068365D">
        <w:rPr>
          <w:lang w:val="uk-UA"/>
        </w:rPr>
        <w:t xml:space="preserve">У результаті виконання </w:t>
      </w:r>
      <w:r w:rsidR="0068365D" w:rsidRPr="007B6848">
        <w:rPr>
          <w:lang w:val="uk-UA" w:eastAsia="uk-UA"/>
        </w:rPr>
        <w:t>до</w:t>
      </w:r>
      <w:r w:rsidR="0068365D">
        <w:rPr>
          <w:lang w:val="uk-UA" w:eastAsia="uk-UA"/>
        </w:rPr>
        <w:t xml:space="preserve">говорів № 323 від 28.08.2019, </w:t>
      </w:r>
      <w:r w:rsidR="0068365D" w:rsidRPr="007B6848">
        <w:rPr>
          <w:lang w:val="uk-UA" w:eastAsia="uk-UA"/>
        </w:rPr>
        <w:t>№ 3 від 24.01.2020</w:t>
      </w:r>
      <w:r w:rsidR="0068365D">
        <w:rPr>
          <w:lang w:val="uk-UA" w:eastAsia="uk-UA"/>
        </w:rPr>
        <w:t>, та діючого договору № 331 від 09.12.2020</w:t>
      </w:r>
      <w:r w:rsidR="0068365D" w:rsidRPr="007B6848">
        <w:rPr>
          <w:lang w:val="uk-UA" w:eastAsia="uk-UA"/>
        </w:rPr>
        <w:t xml:space="preserve">  про технічну підтримку Інтернет-порталу УДЦР</w:t>
      </w:r>
      <w:r w:rsidR="0068365D">
        <w:rPr>
          <w:lang w:val="uk-UA" w:eastAsia="uk-UA"/>
        </w:rPr>
        <w:t xml:space="preserve"> програмна частина була вдосконалена й доповнена новими можливостями та інформаційними модулями</w:t>
      </w:r>
      <w:r w:rsidR="001E34E4">
        <w:rPr>
          <w:lang w:val="uk-UA"/>
        </w:rPr>
        <w:t>.</w:t>
      </w:r>
    </w:p>
    <w:p w:rsidR="009B06A0" w:rsidRDefault="00940C80" w:rsidP="009B06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Підставами для проведення закупівлі є </w:t>
      </w:r>
      <w:r w:rsidRPr="00940C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Річний план закупівель Державного 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підприємства "Український державний центр радіочастот" на 202</w:t>
      </w:r>
      <w:r w:rsidR="00E47560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рік.</w:t>
      </w:r>
      <w:r w:rsidR="009B06A0"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940C80" w:rsidRDefault="009B06A0" w:rsidP="009B06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Головною метою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закуп</w:t>
      </w:r>
      <w:r w:rsidR="00926315">
        <w:rPr>
          <w:rFonts w:ascii="Times New Roman" w:eastAsia="Times New Roman" w:hAnsi="Times New Roman"/>
          <w:sz w:val="28"/>
          <w:szCs w:val="28"/>
          <w:lang w:eastAsia="uk-UA"/>
        </w:rPr>
        <w:t>івлі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>ехнічн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ої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підтримк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9B06A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E34E4">
        <w:rPr>
          <w:rFonts w:ascii="Times New Roman" w:eastAsia="Times New Roman" w:hAnsi="Times New Roman"/>
          <w:sz w:val="28"/>
          <w:szCs w:val="28"/>
          <w:lang w:eastAsia="uk-UA"/>
        </w:rPr>
        <w:t>Інтернет-порталу УДЦР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є забезпечення стабільної роботи та гнучк</w:t>
      </w:r>
      <w:r w:rsidR="001E34E4">
        <w:rPr>
          <w:rFonts w:ascii="Times New Roman" w:eastAsia="Times New Roman" w:hAnsi="Times New Roman"/>
          <w:sz w:val="28"/>
          <w:szCs w:val="28"/>
          <w:lang w:eastAsia="uk-UA"/>
        </w:rPr>
        <w:t>ої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адаптаці</w:t>
      </w:r>
      <w:r w:rsidR="001E34E4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 процесі експлуатації до нових умов та вимог, що обумовлені змінами в діючому законодавстві України</w:t>
      </w:r>
      <w:r w:rsidR="001E34E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розвитком технологій</w:t>
      </w:r>
      <w:r w:rsidR="001E34E4">
        <w:rPr>
          <w:rFonts w:ascii="Times New Roman" w:eastAsia="Times New Roman" w:hAnsi="Times New Roman"/>
          <w:sz w:val="28"/>
          <w:szCs w:val="28"/>
          <w:lang w:eastAsia="uk-UA"/>
        </w:rPr>
        <w:t xml:space="preserve"> та тенденцій у інформуванні користувачів радіочастотного ресурсу України та інших категорій громадян щодо діяльності підприємства</w:t>
      </w:r>
      <w:r w:rsidRPr="0078309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B06A0" w:rsidRPr="00DC1F66" w:rsidRDefault="009B06A0" w:rsidP="00DC1F66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Надання послуг т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>ехнічн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ої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 xml:space="preserve"> підтримк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DC1F66">
        <w:rPr>
          <w:rFonts w:ascii="Times New Roman" w:eastAsia="Times New Roman" w:hAnsi="Times New Roman"/>
          <w:sz w:val="28"/>
          <w:szCs w:val="28"/>
          <w:lang w:eastAsia="uk-UA"/>
        </w:rPr>
        <w:t>нтернет-порталу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B4EBF">
        <w:rPr>
          <w:rFonts w:ascii="Times New Roman" w:eastAsia="Times New Roman" w:hAnsi="Times New Roman"/>
          <w:sz w:val="28"/>
          <w:szCs w:val="28"/>
          <w:lang w:eastAsia="uk-UA"/>
        </w:rPr>
        <w:t>УДЦР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передбачає </w:t>
      </w:r>
      <w:r>
        <w:rPr>
          <w:rFonts w:ascii="Times New Roman" w:hAnsi="Times New Roman"/>
          <w:sz w:val="28"/>
          <w:szCs w:val="28"/>
          <w:lang w:eastAsia="uk-UA"/>
        </w:rPr>
        <w:t>внесення змін у програмне забезпечення та контент підсистеми, що введена у промислову експлуатацію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, втручання стороннього виконавця призведе до </w:t>
      </w:r>
      <w:r>
        <w:rPr>
          <w:rFonts w:ascii="Times New Roman" w:hAnsi="Times New Roman"/>
          <w:sz w:val="28"/>
          <w:szCs w:val="28"/>
          <w:lang w:eastAsia="uk-UA"/>
        </w:rPr>
        <w:t>необхідності переробки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 унікального програмного забезпечення, яка </w:t>
      </w:r>
      <w:r w:rsidR="00DC1F66">
        <w:rPr>
          <w:rFonts w:ascii="Times New Roman" w:hAnsi="Times New Roman"/>
          <w:sz w:val="28"/>
          <w:szCs w:val="28"/>
          <w:lang w:eastAsia="uk-UA"/>
        </w:rPr>
        <w:t>перебуває</w:t>
      </w:r>
      <w:r w:rsidRPr="007E085B">
        <w:rPr>
          <w:rFonts w:ascii="Times New Roman" w:hAnsi="Times New Roman"/>
          <w:sz w:val="28"/>
          <w:szCs w:val="28"/>
          <w:lang w:eastAsia="uk-UA"/>
        </w:rPr>
        <w:t xml:space="preserve"> у стані технічного супроводження з боку розробника ТОВ «Комп’ютерні інформаційні технології».</w:t>
      </w:r>
      <w:r>
        <w:rPr>
          <w:rFonts w:ascii="Times New Roman" w:hAnsi="Times New Roman"/>
          <w:sz w:val="28"/>
          <w:szCs w:val="28"/>
          <w:lang w:eastAsia="uk-UA"/>
        </w:rPr>
        <w:t xml:space="preserve"> Одночасно</w:t>
      </w:r>
      <w:r w:rsidR="00DC1F66">
        <w:rPr>
          <w:rFonts w:ascii="Times New Roman" w:hAnsi="Times New Roman"/>
          <w:sz w:val="28"/>
          <w:szCs w:val="28"/>
          <w:lang w:eastAsia="uk-UA"/>
        </w:rPr>
        <w:t xml:space="preserve">, ТОВ «Комп’ютерні інформаційні технології», як розробник Інтернет-порталу УДЦР, має найвищу компетенцію на ринку з цього питання та може надати </w:t>
      </w:r>
      <w:r>
        <w:rPr>
          <w:rFonts w:ascii="Times New Roman" w:hAnsi="Times New Roman"/>
          <w:sz w:val="28"/>
          <w:szCs w:val="28"/>
          <w:lang w:eastAsia="uk-UA"/>
        </w:rPr>
        <w:t xml:space="preserve">технічну підтримку </w:t>
      </w:r>
      <w:r w:rsidR="00DC1F66">
        <w:rPr>
          <w:rFonts w:ascii="Times New Roman" w:hAnsi="Times New Roman"/>
          <w:sz w:val="28"/>
          <w:szCs w:val="28"/>
          <w:lang w:eastAsia="uk-UA"/>
        </w:rPr>
        <w:t>необхідного рівня.</w:t>
      </w:r>
    </w:p>
    <w:p w:rsidR="00F76E28" w:rsidRPr="0078309F" w:rsidRDefault="00F76E28" w:rsidP="003644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C1F66" w:rsidRDefault="00DC1F66" w:rsidP="009F1696">
      <w:pPr>
        <w:pStyle w:val="Default"/>
        <w:jc w:val="both"/>
        <w:rPr>
          <w:b/>
          <w:bCs/>
          <w:sz w:val="28"/>
          <w:szCs w:val="28"/>
        </w:rPr>
      </w:pPr>
    </w:p>
    <w:p w:rsidR="00DE1955" w:rsidRPr="00000AC2" w:rsidRDefault="0084784E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 результаті</w:t>
      </w:r>
      <w:r w:rsidR="0078309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переговорів та 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>консультацій з</w:t>
      </w:r>
      <w:r w:rsidR="007F1AAA" w:rsidRPr="007F1A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AAA">
        <w:rPr>
          <w:rFonts w:ascii="Times New Roman" w:hAnsi="Times New Roman"/>
          <w:sz w:val="28"/>
          <w:szCs w:val="28"/>
          <w:lang w:eastAsia="uk-UA"/>
        </w:rPr>
        <w:t>ТОВ «Комп’ютерні інформаційні технології»</w:t>
      </w:r>
      <w:r w:rsidR="0073490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C64B0D">
        <w:rPr>
          <w:rFonts w:ascii="Times New Roman" w:eastAsia="Times New Roman" w:hAnsi="Times New Roman"/>
          <w:sz w:val="28"/>
          <w:szCs w:val="28"/>
          <w:lang w:eastAsia="uk-UA"/>
        </w:rPr>
        <w:t xml:space="preserve">а також з урахуванням вартості </w:t>
      </w:r>
      <w:r w:rsidR="00B6310B">
        <w:rPr>
          <w:rFonts w:ascii="Times New Roman" w:eastAsia="Times New Roman" w:hAnsi="Times New Roman"/>
          <w:sz w:val="28"/>
          <w:szCs w:val="28"/>
          <w:lang w:eastAsia="uk-UA"/>
        </w:rPr>
        <w:t>останнього</w:t>
      </w:r>
      <w:r w:rsidR="00C64B0D">
        <w:rPr>
          <w:rFonts w:ascii="Times New Roman" w:eastAsia="Times New Roman" w:hAnsi="Times New Roman"/>
          <w:sz w:val="28"/>
          <w:szCs w:val="28"/>
          <w:lang w:eastAsia="uk-UA"/>
        </w:rPr>
        <w:t xml:space="preserve"> договору,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очікувана вартість 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визначена як така, що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 xml:space="preserve"> може 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>становит</w:t>
      </w:r>
      <w:r w:rsidR="0073490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2728">
        <w:rPr>
          <w:rFonts w:ascii="Times New Roman" w:hAnsi="Times New Roman"/>
          <w:sz w:val="28"/>
          <w:szCs w:val="28"/>
          <w:shd w:val="clear" w:color="auto" w:fill="FFFFFF"/>
        </w:rPr>
        <w:t>400</w:t>
      </w:r>
      <w:r w:rsidR="00000AC2" w:rsidRPr="00000AC2">
        <w:rPr>
          <w:rFonts w:ascii="Times New Roman" w:hAnsi="Times New Roman"/>
          <w:sz w:val="28"/>
          <w:szCs w:val="28"/>
          <w:shd w:val="clear" w:color="auto" w:fill="FFFFFF"/>
        </w:rPr>
        <w:t xml:space="preserve"> 000,00 грн</w:t>
      </w:r>
      <w:r w:rsidR="00000AC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0C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94BE9"/>
    <w:rsid w:val="001B0993"/>
    <w:rsid w:val="001E34E4"/>
    <w:rsid w:val="00237FB7"/>
    <w:rsid w:val="002E6E5B"/>
    <w:rsid w:val="00333AF5"/>
    <w:rsid w:val="0036449C"/>
    <w:rsid w:val="00370720"/>
    <w:rsid w:val="003971BA"/>
    <w:rsid w:val="003C418C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8365D"/>
    <w:rsid w:val="006A07FD"/>
    <w:rsid w:val="00724532"/>
    <w:rsid w:val="0073490B"/>
    <w:rsid w:val="007506F5"/>
    <w:rsid w:val="00774769"/>
    <w:rsid w:val="0078309F"/>
    <w:rsid w:val="00786FE1"/>
    <w:rsid w:val="007F1AAA"/>
    <w:rsid w:val="0084784E"/>
    <w:rsid w:val="00863145"/>
    <w:rsid w:val="008F1680"/>
    <w:rsid w:val="0092521C"/>
    <w:rsid w:val="00926315"/>
    <w:rsid w:val="00940C80"/>
    <w:rsid w:val="009B06A0"/>
    <w:rsid w:val="009D40BD"/>
    <w:rsid w:val="009F1696"/>
    <w:rsid w:val="00A94D5B"/>
    <w:rsid w:val="00AA4347"/>
    <w:rsid w:val="00AE2754"/>
    <w:rsid w:val="00AE291C"/>
    <w:rsid w:val="00B05AF9"/>
    <w:rsid w:val="00B6310B"/>
    <w:rsid w:val="00C30359"/>
    <w:rsid w:val="00C53201"/>
    <w:rsid w:val="00C64B0D"/>
    <w:rsid w:val="00D12CC4"/>
    <w:rsid w:val="00D5305B"/>
    <w:rsid w:val="00D579DB"/>
    <w:rsid w:val="00D81241"/>
    <w:rsid w:val="00DC1F66"/>
    <w:rsid w:val="00DE1955"/>
    <w:rsid w:val="00E47560"/>
    <w:rsid w:val="00E75DB4"/>
    <w:rsid w:val="00E82186"/>
    <w:rsid w:val="00EA6218"/>
    <w:rsid w:val="00EA6EBE"/>
    <w:rsid w:val="00EB3318"/>
    <w:rsid w:val="00EC62F3"/>
    <w:rsid w:val="00EF2728"/>
    <w:rsid w:val="00F2273D"/>
    <w:rsid w:val="00F441A2"/>
    <w:rsid w:val="00F76E28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styleId="a7">
    <w:name w:val="Body Text"/>
    <w:basedOn w:val="a"/>
    <w:link w:val="a8"/>
    <w:uiPriority w:val="1"/>
    <w:qFormat/>
    <w:rsid w:val="00F2273D"/>
    <w:pPr>
      <w:widowControl w:val="0"/>
      <w:autoSpaceDE w:val="0"/>
      <w:autoSpaceDN w:val="0"/>
      <w:ind w:left="116" w:firstLine="851"/>
      <w:jc w:val="both"/>
    </w:pPr>
    <w:rPr>
      <w:rFonts w:ascii="Times New Roman" w:eastAsia="Times New Roman" w:hAnsi="Times New Roman"/>
      <w:sz w:val="28"/>
      <w:szCs w:val="28"/>
      <w:lang w:val="ru-RU"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2273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8</cp:revision>
  <cp:lastPrinted>2021-06-03T07:02:00Z</cp:lastPrinted>
  <dcterms:created xsi:type="dcterms:W3CDTF">2021-10-13T05:52:00Z</dcterms:created>
  <dcterms:modified xsi:type="dcterms:W3CDTF">2021-12-16T11:00:00Z</dcterms:modified>
</cp:coreProperties>
</file>