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305658" w:rsidRDefault="00E56332" w:rsidP="00A52E4C">
      <w:pPr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305658" w:rsidRDefault="00305658" w:rsidP="00A52E4C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05658" w:rsidP="00A52E4C">
      <w:pPr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2E4C" w:rsidRDefault="00A52E4C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332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>ДК</w:t>
      </w:r>
      <w:r w:rsidR="001608CD">
        <w:rPr>
          <w:rFonts w:ascii="Times New Roman" w:hAnsi="Times New Roman"/>
          <w:bCs/>
          <w:sz w:val="28"/>
          <w:szCs w:val="28"/>
        </w:rPr>
        <w:t xml:space="preserve"> </w:t>
      </w:r>
      <w:r w:rsidR="001608CD" w:rsidRPr="003971BA">
        <w:rPr>
          <w:rFonts w:ascii="Times New Roman" w:hAnsi="Times New Roman"/>
          <w:sz w:val="28"/>
          <w:szCs w:val="28"/>
        </w:rPr>
        <w:t>021:2015</w:t>
      </w:r>
      <w:r w:rsidRPr="00305658">
        <w:rPr>
          <w:rFonts w:ascii="Times New Roman" w:hAnsi="Times New Roman"/>
          <w:bCs/>
          <w:sz w:val="28"/>
          <w:szCs w:val="28"/>
        </w:rPr>
        <w:t xml:space="preserve"> </w:t>
      </w:r>
      <w:r w:rsidR="001608CD" w:rsidRPr="001608CD">
        <w:rPr>
          <w:rFonts w:ascii="Times New Roman" w:hAnsi="Times New Roman"/>
          <w:bCs/>
          <w:sz w:val="28"/>
          <w:szCs w:val="28"/>
        </w:rPr>
        <w:t>32420000-3 Мережеве обладнання</w:t>
      </w:r>
      <w:r w:rsidRPr="00AB1332">
        <w:rPr>
          <w:rFonts w:ascii="Times New Roman" w:hAnsi="Times New Roman"/>
          <w:bCs/>
          <w:sz w:val="28"/>
          <w:szCs w:val="28"/>
        </w:rPr>
        <w:t xml:space="preserve"> (</w:t>
      </w:r>
      <w:r w:rsidR="0097672C" w:rsidRPr="0097672C">
        <w:rPr>
          <w:rFonts w:ascii="Times New Roman" w:hAnsi="Times New Roman"/>
          <w:bCs/>
          <w:sz w:val="28"/>
          <w:szCs w:val="28"/>
        </w:rPr>
        <w:t>Комплект обладнання для сенсорної мережі збору даних радіовипромінювання радіоелектронних засобів та випромінюючих пристроїв</w:t>
      </w:r>
      <w:r w:rsidR="0097672C" w:rsidRPr="001608CD">
        <w:rPr>
          <w:rFonts w:ascii="Times New Roman" w:hAnsi="Times New Roman"/>
          <w:bCs/>
          <w:sz w:val="28"/>
          <w:szCs w:val="28"/>
        </w:rPr>
        <w:t>)</w:t>
      </w:r>
      <w:r w:rsidR="00AB1332">
        <w:rPr>
          <w:rFonts w:ascii="Times New Roman" w:hAnsi="Times New Roman"/>
          <w:bCs/>
          <w:sz w:val="28"/>
          <w:szCs w:val="28"/>
        </w:rPr>
        <w:t>.</w:t>
      </w:r>
    </w:p>
    <w:p w:rsidR="001608CD" w:rsidRDefault="001608CD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305658" w:rsidRP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FC4047" w:rsidRPr="000656E6" w:rsidRDefault="001608CD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Державним підприємством «</w:t>
      </w:r>
      <w:r w:rsidR="00FC4047" w:rsidRPr="00865D05">
        <w:rPr>
          <w:rFonts w:ascii="Times New Roman" w:hAnsi="Times New Roman"/>
          <w:sz w:val="28"/>
          <w:szCs w:val="28"/>
        </w:rPr>
        <w:t>Український державний центр радіочастот</w:t>
      </w:r>
      <w:r>
        <w:rPr>
          <w:rFonts w:ascii="Times New Roman" w:hAnsi="Times New Roman"/>
          <w:sz w:val="28"/>
          <w:szCs w:val="28"/>
        </w:rPr>
        <w:t>»</w:t>
      </w:r>
      <w:r w:rsidR="00FC4047" w:rsidRPr="00865D05">
        <w:rPr>
          <w:rFonts w:ascii="Times New Roman" w:hAnsi="Times New Roman"/>
          <w:sz w:val="28"/>
          <w:szCs w:val="28"/>
        </w:rPr>
        <w:t xml:space="preserve"> (далі – УДЦР) з метою забезпечення визначеної законодавством у сфері радіочастотного ресурсу України діяльності щодо проведення радіочастотного моніторингу використання радіочастотного ресурсу України</w:t>
      </w:r>
      <w:r w:rsidR="000656E6">
        <w:rPr>
          <w:rFonts w:ascii="Times New Roman" w:hAnsi="Times New Roman"/>
          <w:sz w:val="28"/>
          <w:szCs w:val="28"/>
        </w:rPr>
        <w:t xml:space="preserve"> та</w:t>
      </w:r>
      <w:r w:rsidR="00FC4047" w:rsidRPr="00865D05">
        <w:rPr>
          <w:rFonts w:ascii="Times New Roman" w:hAnsi="Times New Roman"/>
          <w:sz w:val="28"/>
          <w:szCs w:val="28"/>
        </w:rPr>
        <w:t xml:space="preserve"> Стратегічним планом розвитку підприємства на 2019-2023 роки та 2019-2028 роки визначен</w:t>
      </w:r>
      <w:r w:rsidR="000656E6">
        <w:rPr>
          <w:rFonts w:ascii="Times New Roman" w:hAnsi="Times New Roman"/>
          <w:sz w:val="28"/>
          <w:szCs w:val="28"/>
        </w:rPr>
        <w:t>о</w:t>
      </w:r>
      <w:r w:rsidR="00FC4047" w:rsidRPr="00865D05">
        <w:rPr>
          <w:rFonts w:ascii="Times New Roman" w:hAnsi="Times New Roman"/>
          <w:sz w:val="28"/>
          <w:szCs w:val="28"/>
        </w:rPr>
        <w:t xml:space="preserve">  стратегічні цілі з розвитку стаціонарної компоненти системи радіочастотного моніторингу, забезпечення функціонування, модернізації та розвитку інформаційної інфраструктури УДЦР.</w:t>
      </w:r>
    </w:p>
    <w:p w:rsidR="00FC4047" w:rsidRPr="00DB0FBA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hAnsi="Times New Roman"/>
          <w:sz w:val="28"/>
          <w:szCs w:val="28"/>
        </w:rPr>
        <w:t xml:space="preserve">Реалізація завдань цілодобового </w:t>
      </w:r>
      <w:r w:rsidR="000656E6">
        <w:rPr>
          <w:rFonts w:ascii="Times New Roman" w:hAnsi="Times New Roman"/>
          <w:sz w:val="28"/>
          <w:szCs w:val="28"/>
        </w:rPr>
        <w:t>радіочастотного моніторингу</w:t>
      </w:r>
      <w:r w:rsidRPr="00865D05">
        <w:rPr>
          <w:rFonts w:ascii="Times New Roman" w:hAnsi="Times New Roman"/>
          <w:sz w:val="28"/>
          <w:szCs w:val="28"/>
        </w:rPr>
        <w:t xml:space="preserve"> не нова для підприємства</w:t>
      </w:r>
      <w:r w:rsidR="000656E6">
        <w:rPr>
          <w:rFonts w:ascii="Times New Roman" w:hAnsi="Times New Roman"/>
          <w:sz w:val="28"/>
          <w:szCs w:val="28"/>
        </w:rPr>
        <w:t>,</w:t>
      </w:r>
      <w:r w:rsidRPr="00865D05">
        <w:rPr>
          <w:rFonts w:ascii="Times New Roman" w:hAnsi="Times New Roman"/>
          <w:sz w:val="28"/>
          <w:szCs w:val="28"/>
        </w:rPr>
        <w:t xml:space="preserve"> але наявні </w:t>
      </w:r>
      <w:r w:rsidR="000656E6">
        <w:rPr>
          <w:rFonts w:ascii="Times New Roman" w:hAnsi="Times New Roman"/>
          <w:sz w:val="28"/>
          <w:szCs w:val="28"/>
        </w:rPr>
        <w:t xml:space="preserve">в УДЦР </w:t>
      </w:r>
      <w:r w:rsidRPr="00865D05">
        <w:rPr>
          <w:rFonts w:ascii="Times New Roman" w:hAnsi="Times New Roman"/>
          <w:sz w:val="28"/>
          <w:szCs w:val="28"/>
        </w:rPr>
        <w:t xml:space="preserve">стаціонарні засоби та комплекси </w:t>
      </w:r>
      <w:r w:rsidR="000656E6">
        <w:rPr>
          <w:rFonts w:ascii="Times New Roman" w:hAnsi="Times New Roman"/>
          <w:sz w:val="28"/>
          <w:szCs w:val="28"/>
        </w:rPr>
        <w:t xml:space="preserve">радіочастотного моніторингу </w:t>
      </w:r>
      <w:r w:rsidRPr="00865D05">
        <w:rPr>
          <w:rFonts w:ascii="Times New Roman" w:hAnsi="Times New Roman"/>
          <w:sz w:val="28"/>
          <w:szCs w:val="28"/>
        </w:rPr>
        <w:t>не придатні для їх застосування в процесах збору параметрів випромінювань РЕЗ стандарту LTE в діапазонах частот</w:t>
      </w:r>
      <w:r w:rsidR="000656E6">
        <w:rPr>
          <w:rFonts w:ascii="Times New Roman" w:hAnsi="Times New Roman"/>
          <w:sz w:val="28"/>
          <w:szCs w:val="28"/>
        </w:rPr>
        <w:t xml:space="preserve"> 900 МГЦ 1800 МГц, 2</w:t>
      </w:r>
      <w:r w:rsidR="00DB0FBA">
        <w:rPr>
          <w:rFonts w:ascii="Times New Roman" w:hAnsi="Times New Roman"/>
          <w:sz w:val="28"/>
          <w:szCs w:val="28"/>
        </w:rPr>
        <w:t>1</w:t>
      </w:r>
      <w:r w:rsidR="000656E6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="000656E6">
        <w:rPr>
          <w:rFonts w:ascii="Times New Roman" w:hAnsi="Times New Roman"/>
          <w:sz w:val="28"/>
          <w:szCs w:val="28"/>
        </w:rPr>
        <w:t>00 МГц.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0656E6">
        <w:rPr>
          <w:rFonts w:ascii="Times New Roman" w:hAnsi="Times New Roman"/>
          <w:sz w:val="28"/>
          <w:szCs w:val="28"/>
        </w:rPr>
        <w:t>З</w:t>
      </w:r>
      <w:r w:rsidRPr="00865D05">
        <w:rPr>
          <w:rFonts w:ascii="Times New Roman" w:hAnsi="Times New Roman"/>
          <w:sz w:val="28"/>
          <w:szCs w:val="28"/>
        </w:rPr>
        <w:t xml:space="preserve">астосування МСРК для безперервного і </w:t>
      </w:r>
      <w:r w:rsidRPr="00DB0FBA">
        <w:rPr>
          <w:rFonts w:ascii="Times New Roman" w:hAnsi="Times New Roman"/>
          <w:sz w:val="28"/>
          <w:szCs w:val="28"/>
        </w:rPr>
        <w:t xml:space="preserve">статистично коректного контролю за використанням </w:t>
      </w:r>
      <w:r w:rsidR="000656E6" w:rsidRPr="00DB0FBA">
        <w:rPr>
          <w:rFonts w:ascii="Times New Roman" w:hAnsi="Times New Roman"/>
          <w:sz w:val="28"/>
          <w:szCs w:val="28"/>
        </w:rPr>
        <w:t xml:space="preserve">радіочастотного </w:t>
      </w:r>
      <w:r w:rsidRPr="00DB0FBA">
        <w:rPr>
          <w:rFonts w:ascii="Times New Roman" w:hAnsi="Times New Roman"/>
          <w:sz w:val="28"/>
          <w:szCs w:val="28"/>
        </w:rPr>
        <w:t>спектру унеможливлен</w:t>
      </w:r>
      <w:r w:rsidR="00DB0FBA">
        <w:rPr>
          <w:rFonts w:ascii="Times New Roman" w:hAnsi="Times New Roman"/>
          <w:sz w:val="28"/>
          <w:szCs w:val="28"/>
        </w:rPr>
        <w:t>о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у зв’язку з низькою ефективністю та високою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собівартістю робіт</w:t>
      </w:r>
      <w:r w:rsidRPr="00DB0FBA">
        <w:rPr>
          <w:rFonts w:ascii="Times New Roman" w:hAnsi="Times New Roman"/>
          <w:sz w:val="28"/>
          <w:szCs w:val="28"/>
        </w:rPr>
        <w:t>.</w:t>
      </w:r>
    </w:p>
    <w:p w:rsidR="00FC4047" w:rsidRPr="00DB0FBA" w:rsidRDefault="000656E6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Для вирішення питань радіочастотного моніторингу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у діапазонах частот 900 МГ</w:t>
      </w:r>
      <w:r w:rsidR="00DB0FBA" w:rsidRPr="00DB0FBA">
        <w:rPr>
          <w:rFonts w:ascii="Times New Roman" w:hAnsi="Times New Roman"/>
          <w:sz w:val="28"/>
          <w:szCs w:val="28"/>
        </w:rPr>
        <w:t>ц,</w:t>
      </w:r>
      <w:r w:rsidRPr="00DB0F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0FBA">
        <w:rPr>
          <w:rFonts w:ascii="Times New Roman" w:hAnsi="Times New Roman"/>
          <w:sz w:val="28"/>
          <w:szCs w:val="28"/>
        </w:rPr>
        <w:t>1800 МГц, 21</w:t>
      </w:r>
      <w:r w:rsidRPr="00DB0FBA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Pr="00DB0FBA">
        <w:rPr>
          <w:rFonts w:ascii="Times New Roman" w:hAnsi="Times New Roman"/>
          <w:sz w:val="28"/>
          <w:szCs w:val="28"/>
        </w:rPr>
        <w:t>00</w:t>
      </w:r>
      <w:r w:rsidR="00DB0FBA" w:rsidRPr="00DB0FBA">
        <w:rPr>
          <w:rFonts w:ascii="Times New Roman" w:hAnsi="Times New Roman"/>
          <w:sz w:val="28"/>
          <w:szCs w:val="28"/>
        </w:rPr>
        <w:t xml:space="preserve"> </w:t>
      </w:r>
      <w:r w:rsidRPr="00DB0FBA">
        <w:rPr>
          <w:rFonts w:ascii="Times New Roman" w:hAnsi="Times New Roman"/>
          <w:sz w:val="28"/>
          <w:szCs w:val="28"/>
        </w:rPr>
        <w:t>МГц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протягом 2019 – 2020 рок</w:t>
      </w:r>
      <w:r w:rsidR="00FC4047" w:rsidRPr="00DB0FBA">
        <w:rPr>
          <w:rFonts w:ascii="Times New Roman" w:hAnsi="Times New Roman"/>
          <w:sz w:val="28"/>
          <w:szCs w:val="28"/>
        </w:rPr>
        <w:t>і</w:t>
      </w:r>
      <w:r w:rsidRPr="00DB0FBA">
        <w:rPr>
          <w:rFonts w:ascii="Times New Roman" w:hAnsi="Times New Roman"/>
          <w:sz w:val="28"/>
          <w:szCs w:val="28"/>
        </w:rPr>
        <w:t>в УДЦР</w:t>
      </w:r>
      <w:r w:rsidR="00FC4047" w:rsidRPr="00DB0FBA">
        <w:rPr>
          <w:rFonts w:ascii="Times New Roman" w:hAnsi="Times New Roman"/>
          <w:sz w:val="28"/>
          <w:szCs w:val="28"/>
        </w:rPr>
        <w:t xml:space="preserve"> </w:t>
      </w:r>
      <w:r w:rsidR="00DB0FBA" w:rsidRPr="00DB0FBA">
        <w:rPr>
          <w:rFonts w:ascii="Times New Roman" w:hAnsi="Times New Roman"/>
          <w:sz w:val="28"/>
          <w:szCs w:val="28"/>
        </w:rPr>
        <w:t xml:space="preserve">було </w:t>
      </w:r>
      <w:r w:rsidR="00FC4047" w:rsidRPr="00DB0FBA">
        <w:rPr>
          <w:rFonts w:ascii="Times New Roman" w:hAnsi="Times New Roman"/>
          <w:sz w:val="28"/>
          <w:szCs w:val="28"/>
        </w:rPr>
        <w:t>закуплено послуги зі створення, технічної підтримки та забезпечення функціонування сенсорної мережі збору даних радіовипромінювання радіоелектронних засобів та випромінюючих пристроїв (І</w:t>
      </w:r>
      <w:r w:rsidRPr="00DB0FBA">
        <w:rPr>
          <w:rFonts w:ascii="Times New Roman" w:hAnsi="Times New Roman"/>
          <w:sz w:val="28"/>
          <w:szCs w:val="28"/>
        </w:rPr>
        <w:t>, ІІ</w:t>
      </w:r>
      <w:r w:rsidR="00FC4047" w:rsidRPr="00DB0FBA">
        <w:rPr>
          <w:rFonts w:ascii="Times New Roman" w:hAnsi="Times New Roman"/>
          <w:sz w:val="28"/>
          <w:szCs w:val="28"/>
        </w:rPr>
        <w:t xml:space="preserve"> та </w:t>
      </w:r>
      <w:r w:rsidRPr="00DB0FBA">
        <w:rPr>
          <w:rFonts w:ascii="Times New Roman" w:hAnsi="Times New Roman"/>
          <w:sz w:val="28"/>
          <w:szCs w:val="28"/>
        </w:rPr>
        <w:t xml:space="preserve">ІІІ </w:t>
      </w:r>
      <w:r w:rsidR="00FC4047" w:rsidRPr="00DB0FBA">
        <w:rPr>
          <w:rFonts w:ascii="Times New Roman" w:hAnsi="Times New Roman"/>
          <w:sz w:val="28"/>
          <w:szCs w:val="28"/>
        </w:rPr>
        <w:t>черга)</w:t>
      </w:r>
      <w:r w:rsidR="00A52E4C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загальною кількістю 224 </w:t>
      </w:r>
      <w:r w:rsidR="00DB0FBA">
        <w:rPr>
          <w:rFonts w:ascii="Times New Roman" w:hAnsi="Times New Roman"/>
          <w:sz w:val="28"/>
          <w:szCs w:val="28"/>
        </w:rPr>
        <w:t>сенсорних комплексів</w:t>
      </w:r>
      <w:r w:rsidR="00FC4047" w:rsidRPr="00DB0FBA">
        <w:rPr>
          <w:rFonts w:ascii="Times New Roman" w:hAnsi="Times New Roman"/>
          <w:sz w:val="28"/>
          <w:szCs w:val="28"/>
        </w:rPr>
        <w:t xml:space="preserve">. </w:t>
      </w:r>
    </w:p>
    <w:p w:rsidR="00FC4047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Розгорнута інфраструктура сенсорної мережі дозвол</w:t>
      </w:r>
      <w:r w:rsidR="005142FB" w:rsidRPr="00DB0FBA">
        <w:rPr>
          <w:rFonts w:ascii="Times New Roman" w:hAnsi="Times New Roman"/>
          <w:sz w:val="28"/>
          <w:szCs w:val="28"/>
        </w:rPr>
        <w:t>ила</w:t>
      </w:r>
      <w:r w:rsidRPr="00DB0FBA">
        <w:rPr>
          <w:rFonts w:ascii="Times New Roman" w:hAnsi="Times New Roman"/>
          <w:sz w:val="28"/>
          <w:szCs w:val="28"/>
        </w:rPr>
        <w:t xml:space="preserve"> забезпечити цілодобовий контроль</w:t>
      </w:r>
      <w:r w:rsidRPr="00865D05">
        <w:rPr>
          <w:rFonts w:ascii="Times New Roman" w:hAnsi="Times New Roman"/>
          <w:sz w:val="28"/>
          <w:szCs w:val="28"/>
        </w:rPr>
        <w:t xml:space="preserve"> за використанням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Pr="00865D05">
        <w:rPr>
          <w:rFonts w:ascii="Times New Roman" w:hAnsi="Times New Roman"/>
          <w:sz w:val="28"/>
          <w:szCs w:val="28"/>
        </w:rPr>
        <w:t>спектру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865D05">
        <w:rPr>
          <w:rFonts w:ascii="Times New Roman" w:hAnsi="Times New Roman"/>
          <w:sz w:val="28"/>
          <w:szCs w:val="28"/>
        </w:rPr>
        <w:t xml:space="preserve"> отрима</w:t>
      </w:r>
      <w:r w:rsidR="005142FB">
        <w:rPr>
          <w:rFonts w:ascii="Times New Roman" w:hAnsi="Times New Roman"/>
          <w:sz w:val="28"/>
          <w:szCs w:val="28"/>
        </w:rPr>
        <w:t>ння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>статисти</w:t>
      </w:r>
      <w:r>
        <w:rPr>
          <w:rFonts w:ascii="Times New Roman" w:hAnsi="Times New Roman"/>
          <w:sz w:val="28"/>
          <w:szCs w:val="28"/>
        </w:rPr>
        <w:t>чн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дан</w:t>
      </w:r>
      <w:r w:rsidR="005142FB">
        <w:rPr>
          <w:rFonts w:ascii="Times New Roman" w:hAnsi="Times New Roman"/>
          <w:sz w:val="28"/>
          <w:szCs w:val="28"/>
        </w:rPr>
        <w:t>их</w:t>
      </w:r>
      <w:r w:rsidR="00DB0F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щодо</w:t>
      </w:r>
      <w:r w:rsidRPr="00865D05">
        <w:rPr>
          <w:rFonts w:ascii="Times New Roman" w:hAnsi="Times New Roman"/>
          <w:sz w:val="28"/>
          <w:szCs w:val="28"/>
        </w:rPr>
        <w:t xml:space="preserve"> доступності каналів</w:t>
      </w:r>
      <w:r w:rsidR="005142FB">
        <w:rPr>
          <w:rFonts w:ascii="Times New Roman" w:hAnsi="Times New Roman"/>
          <w:sz w:val="28"/>
          <w:szCs w:val="28"/>
        </w:rPr>
        <w:t xml:space="preserve"> та</w:t>
      </w:r>
      <w:r w:rsidRPr="00865D05">
        <w:rPr>
          <w:rFonts w:ascii="Times New Roman" w:hAnsi="Times New Roman"/>
          <w:sz w:val="28"/>
          <w:szCs w:val="28"/>
        </w:rPr>
        <w:t xml:space="preserve"> оцін</w:t>
      </w:r>
      <w:r w:rsidR="005142FB">
        <w:rPr>
          <w:rFonts w:ascii="Times New Roman" w:hAnsi="Times New Roman"/>
          <w:sz w:val="28"/>
          <w:szCs w:val="28"/>
        </w:rPr>
        <w:t>к</w:t>
      </w:r>
      <w:r w:rsidRPr="00865D05">
        <w:rPr>
          <w:rFonts w:ascii="Times New Roman" w:hAnsi="Times New Roman"/>
          <w:sz w:val="28"/>
          <w:szCs w:val="28"/>
        </w:rPr>
        <w:t xml:space="preserve">и </w:t>
      </w:r>
      <w:r w:rsidR="00DB0FBA" w:rsidRPr="00865D05">
        <w:rPr>
          <w:rFonts w:ascii="Times New Roman" w:hAnsi="Times New Roman"/>
          <w:sz w:val="28"/>
          <w:szCs w:val="28"/>
        </w:rPr>
        <w:t>ефективно</w:t>
      </w:r>
      <w:r w:rsidR="00DB0FBA">
        <w:rPr>
          <w:rFonts w:ascii="Times New Roman" w:hAnsi="Times New Roman"/>
          <w:sz w:val="28"/>
          <w:szCs w:val="28"/>
        </w:rPr>
        <w:t>сті</w:t>
      </w:r>
      <w:r w:rsidRPr="00865D05">
        <w:rPr>
          <w:rFonts w:ascii="Times New Roman" w:hAnsi="Times New Roman"/>
          <w:sz w:val="28"/>
          <w:szCs w:val="28"/>
        </w:rPr>
        <w:t xml:space="preserve"> використання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="005142FB">
        <w:rPr>
          <w:rFonts w:ascii="Times New Roman" w:hAnsi="Times New Roman"/>
          <w:sz w:val="28"/>
          <w:szCs w:val="28"/>
        </w:rPr>
        <w:t xml:space="preserve">спектру </w:t>
      </w:r>
      <w:r w:rsidR="00DB0FBA">
        <w:rPr>
          <w:rFonts w:ascii="Times New Roman" w:hAnsi="Times New Roman"/>
          <w:sz w:val="28"/>
          <w:szCs w:val="28"/>
        </w:rPr>
        <w:t xml:space="preserve">у </w:t>
      </w:r>
      <w:r w:rsidR="005142FB">
        <w:rPr>
          <w:rFonts w:ascii="Times New Roman" w:hAnsi="Times New Roman"/>
          <w:sz w:val="28"/>
          <w:szCs w:val="28"/>
        </w:rPr>
        <w:t>м.</w:t>
      </w:r>
      <w:r w:rsidR="00F95D68">
        <w:rPr>
          <w:rFonts w:ascii="Times New Roman" w:hAnsi="Times New Roman"/>
          <w:sz w:val="28"/>
          <w:szCs w:val="28"/>
        </w:rPr>
        <w:t> </w:t>
      </w:r>
      <w:r w:rsidR="005142FB">
        <w:rPr>
          <w:rFonts w:ascii="Times New Roman" w:hAnsi="Times New Roman"/>
          <w:sz w:val="28"/>
          <w:szCs w:val="28"/>
        </w:rPr>
        <w:t>Києві</w:t>
      </w:r>
      <w:r w:rsidR="00F95D68">
        <w:rPr>
          <w:rFonts w:ascii="Times New Roman" w:hAnsi="Times New Roman"/>
          <w:sz w:val="28"/>
          <w:szCs w:val="28"/>
        </w:rPr>
        <w:t>, м. Борисполі</w:t>
      </w:r>
      <w:r w:rsidR="005142FB">
        <w:rPr>
          <w:rFonts w:ascii="Times New Roman" w:hAnsi="Times New Roman"/>
          <w:sz w:val="28"/>
          <w:szCs w:val="28"/>
        </w:rPr>
        <w:t xml:space="preserve"> та 1</w:t>
      </w:r>
      <w:r w:rsidR="00E023C5">
        <w:rPr>
          <w:rFonts w:ascii="Times New Roman" w:hAnsi="Times New Roman"/>
          <w:sz w:val="28"/>
          <w:szCs w:val="28"/>
        </w:rPr>
        <w:t>0</w:t>
      </w:r>
      <w:r w:rsidR="00DB0FBA">
        <w:rPr>
          <w:rFonts w:ascii="Times New Roman" w:hAnsi="Times New Roman"/>
          <w:sz w:val="28"/>
          <w:szCs w:val="28"/>
        </w:rPr>
        <w:t>-ти</w:t>
      </w:r>
      <w:r w:rsidR="005142FB">
        <w:rPr>
          <w:rFonts w:ascii="Times New Roman" w:hAnsi="Times New Roman"/>
          <w:sz w:val="28"/>
          <w:szCs w:val="28"/>
        </w:rPr>
        <w:t xml:space="preserve"> облас</w:t>
      </w:r>
      <w:r w:rsidR="00DB0FBA">
        <w:rPr>
          <w:rFonts w:ascii="Times New Roman" w:hAnsi="Times New Roman"/>
          <w:sz w:val="28"/>
          <w:szCs w:val="28"/>
        </w:rPr>
        <w:t>них центр</w:t>
      </w:r>
      <w:r w:rsidR="00F95D68">
        <w:rPr>
          <w:rFonts w:ascii="Times New Roman" w:hAnsi="Times New Roman"/>
          <w:sz w:val="28"/>
          <w:szCs w:val="28"/>
        </w:rPr>
        <w:t>ах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України (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Львів,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Луцьк,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Рівне,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Тернопіль,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Івано-Франківськ,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Ужгород,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Чернівці,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Вінниця,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Хмельницький та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>Житомир).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Це значно посилило</w:t>
      </w:r>
      <w:r w:rsidRPr="00865D05">
        <w:rPr>
          <w:rFonts w:ascii="Times New Roman" w:hAnsi="Times New Roman"/>
          <w:sz w:val="28"/>
          <w:szCs w:val="28"/>
        </w:rPr>
        <w:t xml:space="preserve"> спроможності </w:t>
      </w:r>
      <w:r w:rsidR="005142FB">
        <w:rPr>
          <w:rFonts w:ascii="Times New Roman" w:hAnsi="Times New Roman"/>
          <w:sz w:val="28"/>
          <w:szCs w:val="28"/>
        </w:rPr>
        <w:t>УЦДР</w:t>
      </w:r>
      <w:r w:rsidRPr="00865D05">
        <w:rPr>
          <w:rFonts w:ascii="Times New Roman" w:hAnsi="Times New Roman"/>
          <w:sz w:val="28"/>
          <w:szCs w:val="28"/>
        </w:rPr>
        <w:t xml:space="preserve"> у забезпеченні всього процесу управління використанням </w:t>
      </w:r>
      <w:r w:rsidR="005142FB">
        <w:rPr>
          <w:rFonts w:ascii="Times New Roman" w:hAnsi="Times New Roman"/>
          <w:sz w:val="28"/>
          <w:szCs w:val="28"/>
        </w:rPr>
        <w:t>радіочастотного</w:t>
      </w:r>
      <w:r w:rsidR="005142FB" w:rsidRPr="00865D05"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 xml:space="preserve">спектру </w:t>
      </w:r>
      <w:r w:rsidR="005142FB">
        <w:rPr>
          <w:rFonts w:ascii="Times New Roman" w:hAnsi="Times New Roman"/>
          <w:sz w:val="28"/>
          <w:szCs w:val="28"/>
        </w:rPr>
        <w:t xml:space="preserve">України </w:t>
      </w:r>
      <w:r w:rsidRPr="00865D05">
        <w:rPr>
          <w:rFonts w:ascii="Times New Roman" w:hAnsi="Times New Roman"/>
          <w:sz w:val="28"/>
          <w:szCs w:val="28"/>
        </w:rPr>
        <w:t xml:space="preserve">(включаючи функції присвоєння частот і планування спектру). </w:t>
      </w:r>
    </w:p>
    <w:p w:rsidR="0097672C" w:rsidRPr="0097672C" w:rsidRDefault="0097672C" w:rsidP="0097672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72C">
        <w:rPr>
          <w:rFonts w:ascii="Times New Roman" w:hAnsi="Times New Roman"/>
          <w:sz w:val="28"/>
          <w:szCs w:val="28"/>
          <w:shd w:val="clear" w:color="auto" w:fill="FFFFFF"/>
        </w:rPr>
        <w:t xml:space="preserve">На даний час відповідно до умов договору від 21.12.2023 №350  проводяться роботи з побудови сегментів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сенсорної мережі</w:t>
      </w:r>
      <w:r w:rsidRPr="0097672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97672C">
        <w:rPr>
          <w:rFonts w:ascii="Times New Roman" w:hAnsi="Times New Roman"/>
          <w:sz w:val="28"/>
          <w:szCs w:val="28"/>
          <w:shd w:val="clear" w:color="auto" w:fill="FFFFFF"/>
        </w:rPr>
        <w:t xml:space="preserve"> черги у містах Суми, Полтава, Черкаси, Кропивницький. Крім цих робіт, договором заплановано проведення монтажу, підключення та налаштування обладнання ВКБ у містах Одеса, Дніпро та Харків. </w:t>
      </w:r>
    </w:p>
    <w:p w:rsidR="00FC4047" w:rsidRPr="0097672C" w:rsidRDefault="0097672C" w:rsidP="0097672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72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завершення робіт з налаштування сегментів СМ у містах Одеса і Дніпро та переключення вже розміщених сенсорних комплексів у цих сегментах СМ на власні ВКБ, необхідно придбати 2 комплекти обладнання. Це сприятиме сегментуванню СМ відповідно до єдиної схеми топології мережі.</w:t>
      </w:r>
    </w:p>
    <w:p w:rsidR="005142FB" w:rsidRPr="00865D05" w:rsidRDefault="005142FB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05658" w:rsidRDefault="00305658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97672C" w:rsidRDefault="0097672C" w:rsidP="0097672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 потенційних учасників торгів.</w:t>
      </w:r>
    </w:p>
    <w:p w:rsidR="00BA5349" w:rsidRPr="00305658" w:rsidRDefault="0097672C" w:rsidP="0097672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Орієнтовна вартість закупівлі </w:t>
      </w:r>
      <w:r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Pr="001608CD">
        <w:rPr>
          <w:rFonts w:ascii="Times New Roman" w:hAnsi="Times New Roman"/>
          <w:b/>
          <w:sz w:val="28"/>
          <w:szCs w:val="28"/>
          <w:lang w:val="ru-RU" w:eastAsia="ru-RU"/>
        </w:rPr>
        <w:t>1</w:t>
      </w:r>
      <w:r w:rsidRPr="00AF660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608CD"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AF6603">
        <w:rPr>
          <w:rFonts w:ascii="Times New Roman" w:hAnsi="Times New Roman"/>
          <w:b/>
          <w:sz w:val="28"/>
          <w:szCs w:val="28"/>
          <w:lang w:eastAsia="ru-RU"/>
        </w:rPr>
        <w:t xml:space="preserve"> 000,00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="00FC4047" w:rsidRPr="00865D05">
        <w:rPr>
          <w:rFonts w:ascii="Times New Roman" w:hAnsi="Times New Roman"/>
          <w:sz w:val="28"/>
          <w:szCs w:val="28"/>
        </w:rPr>
        <w:t>.</w:t>
      </w:r>
    </w:p>
    <w:p w:rsidR="0079580C" w:rsidRPr="00305658" w:rsidRDefault="0079580C" w:rsidP="00A52E4C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5658" w:rsidRDefault="00305658" w:rsidP="00A52E4C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302EE" w:rsidRDefault="00B302EE" w:rsidP="00B302EE">
      <w:pPr>
        <w:pStyle w:val="ac"/>
        <w:ind w:left="0"/>
        <w:rPr>
          <w:sz w:val="24"/>
          <w:szCs w:val="24"/>
        </w:rPr>
      </w:pPr>
      <w:r w:rsidRPr="00B302EE">
        <w:rPr>
          <w:rFonts w:eastAsia="Calibri"/>
          <w:color w:val="auto"/>
          <w:lang w:eastAsia="en-US"/>
        </w:rPr>
        <w:t>Директор департаменту ІТ</w:t>
      </w:r>
      <w:r w:rsidRPr="00B302EE">
        <w:rPr>
          <w:rFonts w:eastAsia="Calibri"/>
          <w:color w:val="auto"/>
          <w:lang w:eastAsia="en-US"/>
        </w:rPr>
        <w:tab/>
      </w:r>
      <w:r w:rsidRPr="00B302EE">
        <w:rPr>
          <w:rFonts w:eastAsia="Calibri"/>
          <w:color w:val="auto"/>
          <w:lang w:eastAsia="en-US"/>
        </w:rPr>
        <w:tab/>
      </w:r>
      <w:r w:rsidRPr="00B302EE">
        <w:rPr>
          <w:rFonts w:eastAsia="Calibri"/>
          <w:color w:val="auto"/>
          <w:lang w:eastAsia="en-US"/>
        </w:rPr>
        <w:tab/>
      </w:r>
      <w:r w:rsidRPr="00B302EE">
        <w:rPr>
          <w:rFonts w:eastAsia="Calibri"/>
          <w:color w:val="auto"/>
          <w:lang w:eastAsia="en-US"/>
        </w:rPr>
        <w:tab/>
      </w:r>
      <w:r>
        <w:rPr>
          <w:rFonts w:eastAsia="Calibri"/>
          <w:color w:val="auto"/>
          <w:lang w:eastAsia="en-US"/>
        </w:rPr>
        <w:t xml:space="preserve">                        </w:t>
      </w:r>
      <w:bookmarkStart w:id="0" w:name="_GoBack"/>
      <w:bookmarkEnd w:id="0"/>
      <w:r w:rsidRPr="00B302EE">
        <w:rPr>
          <w:rFonts w:eastAsia="Calibri"/>
          <w:color w:val="auto"/>
          <w:lang w:eastAsia="en-US"/>
        </w:rPr>
        <w:t>Сергій</w:t>
      </w:r>
      <w:r>
        <w:rPr>
          <w:sz w:val="24"/>
          <w:szCs w:val="24"/>
        </w:rPr>
        <w:t xml:space="preserve"> СИРОВЕЦЬ</w:t>
      </w:r>
    </w:p>
    <w:p w:rsidR="00E56332" w:rsidRPr="00305658" w:rsidRDefault="00E56332" w:rsidP="00B302EE">
      <w:pPr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E56332" w:rsidRPr="0030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6F73"/>
    <w:multiLevelType w:val="hybridMultilevel"/>
    <w:tmpl w:val="BD70207A"/>
    <w:lvl w:ilvl="0" w:tplc="F0688C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8"/>
    <w:rsid w:val="000656E6"/>
    <w:rsid w:val="00132F31"/>
    <w:rsid w:val="001608CD"/>
    <w:rsid w:val="001B0993"/>
    <w:rsid w:val="002175A3"/>
    <w:rsid w:val="003023B6"/>
    <w:rsid w:val="00305658"/>
    <w:rsid w:val="003C645A"/>
    <w:rsid w:val="00407290"/>
    <w:rsid w:val="004716A4"/>
    <w:rsid w:val="005142FB"/>
    <w:rsid w:val="00516593"/>
    <w:rsid w:val="00516D84"/>
    <w:rsid w:val="00567137"/>
    <w:rsid w:val="005743E8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7060F0"/>
    <w:rsid w:val="0072428B"/>
    <w:rsid w:val="00724532"/>
    <w:rsid w:val="0075768D"/>
    <w:rsid w:val="00774769"/>
    <w:rsid w:val="0079580C"/>
    <w:rsid w:val="00796096"/>
    <w:rsid w:val="007B2AD6"/>
    <w:rsid w:val="00812AAB"/>
    <w:rsid w:val="00863145"/>
    <w:rsid w:val="0092521C"/>
    <w:rsid w:val="0097672C"/>
    <w:rsid w:val="0098259C"/>
    <w:rsid w:val="009D40BD"/>
    <w:rsid w:val="009D7E22"/>
    <w:rsid w:val="00A52E4C"/>
    <w:rsid w:val="00A83388"/>
    <w:rsid w:val="00AA4347"/>
    <w:rsid w:val="00AB1332"/>
    <w:rsid w:val="00B302EE"/>
    <w:rsid w:val="00BA5349"/>
    <w:rsid w:val="00C30359"/>
    <w:rsid w:val="00D21343"/>
    <w:rsid w:val="00D5305B"/>
    <w:rsid w:val="00DB0FBA"/>
    <w:rsid w:val="00E023C5"/>
    <w:rsid w:val="00E56332"/>
    <w:rsid w:val="00E75DB4"/>
    <w:rsid w:val="00E82186"/>
    <w:rsid w:val="00EA6218"/>
    <w:rsid w:val="00EA6EBE"/>
    <w:rsid w:val="00EB3318"/>
    <w:rsid w:val="00EC62F3"/>
    <w:rsid w:val="00F441A2"/>
    <w:rsid w:val="00F91B06"/>
    <w:rsid w:val="00F95D68"/>
    <w:rsid w:val="00FC404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6B5F"/>
  <w15:docId w15:val="{A38F757D-7FAC-4702-81C4-178DB42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6C1ED8"/>
    <w:rPr>
      <w:sz w:val="20"/>
      <w:szCs w:val="20"/>
    </w:rPr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B302EE"/>
    <w:pPr>
      <w:tabs>
        <w:tab w:val="left" w:pos="701"/>
      </w:tabs>
      <w:autoSpaceDE w:val="0"/>
      <w:autoSpaceDN w:val="0"/>
      <w:adjustRightInd w:val="0"/>
      <w:spacing w:line="293" w:lineRule="exact"/>
      <w:ind w:left="360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uk-UA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B302EE"/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2276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СТРИЖАК Олена Юріївна</cp:lastModifiedBy>
  <cp:revision>9</cp:revision>
  <cp:lastPrinted>2021-10-05T10:34:00Z</cp:lastPrinted>
  <dcterms:created xsi:type="dcterms:W3CDTF">2022-01-11T07:48:00Z</dcterms:created>
  <dcterms:modified xsi:type="dcterms:W3CDTF">2024-09-06T06:52:00Z</dcterms:modified>
</cp:coreProperties>
</file>