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CA" w:rsidRPr="00EF1CEC" w:rsidRDefault="00B853CA" w:rsidP="00EF1CEC">
      <w:pPr>
        <w:tabs>
          <w:tab w:val="num" w:pos="1080"/>
        </w:tabs>
        <w:snapToGrid w:val="0"/>
        <w:jc w:val="center"/>
        <w:outlineLvl w:val="0"/>
        <w:rPr>
          <w:b/>
        </w:rPr>
      </w:pPr>
    </w:p>
    <w:p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технічних, якісних характеристик</w:t>
      </w:r>
    </w:p>
    <w:p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та очікуваної вартості предмета закупівлі</w:t>
      </w:r>
    </w:p>
    <w:p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</w:p>
    <w:p w:rsidR="00EF1CEC" w:rsidRPr="00197ECF" w:rsidRDefault="00FF58D8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Предмет закупівлі</w:t>
      </w:r>
      <w:r w:rsidR="003B0DF4" w:rsidRPr="00197ECF">
        <w:rPr>
          <w:b/>
          <w:sz w:val="26"/>
          <w:szCs w:val="26"/>
        </w:rPr>
        <w:t>:</w:t>
      </w:r>
    </w:p>
    <w:p w:rsidR="00C03691" w:rsidRPr="00C03691" w:rsidRDefault="00197ECF" w:rsidP="00183EF3">
      <w:pPr>
        <w:ind w:firstLine="567"/>
        <w:jc w:val="both"/>
        <w:rPr>
          <w:sz w:val="26"/>
          <w:szCs w:val="26"/>
        </w:rPr>
      </w:pPr>
      <w:r w:rsidRPr="00197ECF">
        <w:rPr>
          <w:sz w:val="26"/>
          <w:szCs w:val="26"/>
        </w:rPr>
        <w:t>ДК 021:</w:t>
      </w:r>
      <w:r w:rsidRPr="00C03691">
        <w:rPr>
          <w:sz w:val="26"/>
          <w:szCs w:val="26"/>
        </w:rPr>
        <w:t xml:space="preserve">2015 – </w:t>
      </w:r>
      <w:r w:rsidR="00183EF3" w:rsidRPr="00183EF3">
        <w:rPr>
          <w:sz w:val="26"/>
          <w:szCs w:val="26"/>
        </w:rPr>
        <w:t>30190000-7 Офісне устаткування та приладдя різне</w:t>
      </w:r>
      <w:r w:rsidR="00183EF3">
        <w:rPr>
          <w:sz w:val="26"/>
          <w:szCs w:val="26"/>
        </w:rPr>
        <w:t xml:space="preserve"> (</w:t>
      </w:r>
      <w:r w:rsidR="00183EF3" w:rsidRPr="00183EF3">
        <w:rPr>
          <w:sz w:val="26"/>
          <w:szCs w:val="26"/>
        </w:rPr>
        <w:t>Поштові конверти</w:t>
      </w:r>
      <w:r w:rsidR="00183EF3">
        <w:rPr>
          <w:sz w:val="26"/>
          <w:szCs w:val="26"/>
        </w:rPr>
        <w:t>)</w:t>
      </w:r>
      <w:r w:rsidR="00C03691" w:rsidRPr="00C03691">
        <w:rPr>
          <w:sz w:val="26"/>
          <w:szCs w:val="26"/>
        </w:rPr>
        <w:t>.</w:t>
      </w:r>
    </w:p>
    <w:p w:rsidR="00FF58D8" w:rsidRPr="00197ECF" w:rsidRDefault="00FF58D8" w:rsidP="00C03691">
      <w:pPr>
        <w:jc w:val="both"/>
        <w:rPr>
          <w:sz w:val="26"/>
          <w:szCs w:val="26"/>
        </w:rPr>
      </w:pPr>
    </w:p>
    <w:p w:rsidR="00FF58D8" w:rsidRPr="00197ECF" w:rsidRDefault="00FF58D8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Потреба у придбанні</w:t>
      </w:r>
      <w:r w:rsidR="003B0DF4" w:rsidRPr="00197ECF">
        <w:rPr>
          <w:b/>
          <w:sz w:val="26"/>
          <w:szCs w:val="26"/>
        </w:rPr>
        <w:t>:</w:t>
      </w:r>
      <w:bookmarkStart w:id="0" w:name="_GoBack"/>
      <w:bookmarkEnd w:id="0"/>
    </w:p>
    <w:p w:rsidR="00183EF3" w:rsidRPr="00183EF3" w:rsidRDefault="00183EF3" w:rsidP="00183EF3">
      <w:pPr>
        <w:ind w:firstLine="567"/>
        <w:jc w:val="both"/>
        <w:rPr>
          <w:sz w:val="26"/>
          <w:szCs w:val="26"/>
        </w:rPr>
      </w:pPr>
      <w:r w:rsidRPr="00183EF3">
        <w:rPr>
          <w:sz w:val="26"/>
          <w:szCs w:val="26"/>
        </w:rPr>
        <w:t>Відповідно до Інструкції з діловодства Державного підприємства «Український державний центр радіочастот», затвердженої наказом УДЦР від 30.10.2020 № 485, відправлення службових документів УДЦР здійснюється з використанням засобів поштового зв’язку.</w:t>
      </w:r>
    </w:p>
    <w:p w:rsidR="00183EF3" w:rsidRPr="00183EF3" w:rsidRDefault="00183EF3" w:rsidP="00183EF3">
      <w:pPr>
        <w:ind w:firstLine="567"/>
        <w:jc w:val="both"/>
        <w:rPr>
          <w:sz w:val="26"/>
          <w:szCs w:val="26"/>
        </w:rPr>
      </w:pPr>
      <w:r w:rsidRPr="00183EF3">
        <w:rPr>
          <w:sz w:val="26"/>
          <w:szCs w:val="26"/>
        </w:rPr>
        <w:t>За допомогою поштового зв’язку відправляються службові документи підприємствам, установам, організаціям, судовим органам, державним органам та громадянам України.</w:t>
      </w:r>
    </w:p>
    <w:p w:rsidR="00FF58D8" w:rsidRPr="00197ECF" w:rsidRDefault="00183EF3" w:rsidP="00183EF3">
      <w:pPr>
        <w:ind w:firstLine="567"/>
        <w:jc w:val="both"/>
        <w:rPr>
          <w:sz w:val="26"/>
          <w:szCs w:val="26"/>
        </w:rPr>
      </w:pPr>
      <w:r w:rsidRPr="00183EF3">
        <w:rPr>
          <w:sz w:val="26"/>
          <w:szCs w:val="26"/>
        </w:rPr>
        <w:t>Таким чином, для забезпечення виробничої діяльності УДЦР та філій, а саме для пересилання письмової кореспонденції існує необхідність проведення запланованої закупівлі Державним підприємством «Український державний центр радіочастот» на 202</w:t>
      </w:r>
      <w:r>
        <w:rPr>
          <w:sz w:val="26"/>
          <w:szCs w:val="26"/>
        </w:rPr>
        <w:t>4</w:t>
      </w:r>
      <w:r w:rsidRPr="00183EF3">
        <w:rPr>
          <w:sz w:val="26"/>
          <w:szCs w:val="26"/>
        </w:rPr>
        <w:t xml:space="preserve"> рік поштових конвертів.</w:t>
      </w:r>
    </w:p>
    <w:p w:rsidR="002E7E71" w:rsidRPr="00197ECF" w:rsidRDefault="002E7E71" w:rsidP="00FF58D8">
      <w:pPr>
        <w:jc w:val="both"/>
        <w:rPr>
          <w:sz w:val="26"/>
          <w:szCs w:val="26"/>
        </w:rPr>
      </w:pPr>
    </w:p>
    <w:p w:rsidR="00FF58D8" w:rsidRPr="00197ECF" w:rsidRDefault="003B0DF4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технічних і якісних характеристик предмета закупівлі:</w:t>
      </w:r>
    </w:p>
    <w:p w:rsidR="003B0DF4" w:rsidRPr="00197ECF" w:rsidRDefault="00183EF3" w:rsidP="00C03691">
      <w:pPr>
        <w:ind w:firstLine="567"/>
        <w:jc w:val="both"/>
        <w:rPr>
          <w:sz w:val="26"/>
          <w:szCs w:val="26"/>
        </w:rPr>
      </w:pPr>
      <w:r w:rsidRPr="00183EF3">
        <w:rPr>
          <w:sz w:val="26"/>
          <w:szCs w:val="26"/>
        </w:rPr>
        <w:t>Поштові конверти повинні відповідати показникам якості, які встановлюються законодавством України.</w:t>
      </w:r>
    </w:p>
    <w:p w:rsidR="003B0DF4" w:rsidRPr="00197ECF" w:rsidRDefault="003B0DF4" w:rsidP="003B0DF4">
      <w:pPr>
        <w:jc w:val="both"/>
        <w:rPr>
          <w:sz w:val="26"/>
          <w:szCs w:val="26"/>
        </w:rPr>
      </w:pPr>
    </w:p>
    <w:p w:rsidR="003B0DF4" w:rsidRPr="00197ECF" w:rsidRDefault="0001766D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очікуваної вартості</w:t>
      </w:r>
    </w:p>
    <w:p w:rsidR="0001766D" w:rsidRPr="00197ECF" w:rsidRDefault="00183EF3" w:rsidP="00C03691">
      <w:pPr>
        <w:ind w:firstLine="567"/>
        <w:jc w:val="both"/>
        <w:rPr>
          <w:sz w:val="26"/>
          <w:szCs w:val="26"/>
        </w:rPr>
      </w:pPr>
      <w:r w:rsidRPr="00183EF3">
        <w:rPr>
          <w:sz w:val="26"/>
          <w:szCs w:val="26"/>
        </w:rPr>
        <w:t>Розрахунок очікуваної вартості обумовлений потребою, наданою Підприємством та філіями, із врахуванням вартості, визначеної методом порівняння ринкових цін.</w:t>
      </w:r>
    </w:p>
    <w:p w:rsidR="00197ECF" w:rsidRPr="00197ECF" w:rsidRDefault="00197ECF" w:rsidP="0001766D">
      <w:pPr>
        <w:jc w:val="both"/>
        <w:rPr>
          <w:sz w:val="26"/>
          <w:szCs w:val="26"/>
        </w:rPr>
      </w:pPr>
    </w:p>
    <w:p w:rsidR="00197ECF" w:rsidRPr="00197ECF" w:rsidRDefault="00197ECF" w:rsidP="0001766D">
      <w:pPr>
        <w:jc w:val="both"/>
        <w:rPr>
          <w:sz w:val="26"/>
          <w:szCs w:val="26"/>
        </w:rPr>
      </w:pPr>
    </w:p>
    <w:sectPr w:rsidR="00197ECF" w:rsidRP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0D730A"/>
    <w:rsid w:val="00162221"/>
    <w:rsid w:val="00183EF3"/>
    <w:rsid w:val="00197ECF"/>
    <w:rsid w:val="001D61E2"/>
    <w:rsid w:val="001F4F1B"/>
    <w:rsid w:val="00247C12"/>
    <w:rsid w:val="002E7E71"/>
    <w:rsid w:val="003B0DF4"/>
    <w:rsid w:val="003F3050"/>
    <w:rsid w:val="004472F2"/>
    <w:rsid w:val="00460D71"/>
    <w:rsid w:val="004A52A2"/>
    <w:rsid w:val="004C04BC"/>
    <w:rsid w:val="005C30CD"/>
    <w:rsid w:val="00603A89"/>
    <w:rsid w:val="00641215"/>
    <w:rsid w:val="00665E63"/>
    <w:rsid w:val="00955159"/>
    <w:rsid w:val="009B41B2"/>
    <w:rsid w:val="00AC617B"/>
    <w:rsid w:val="00B853CA"/>
    <w:rsid w:val="00BD24E8"/>
    <w:rsid w:val="00C03691"/>
    <w:rsid w:val="00CE5140"/>
    <w:rsid w:val="00D07E52"/>
    <w:rsid w:val="00E05B92"/>
    <w:rsid w:val="00E155E5"/>
    <w:rsid w:val="00E62DE4"/>
    <w:rsid w:val="00E72FC9"/>
    <w:rsid w:val="00EF1CEC"/>
    <w:rsid w:val="00EF736A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6E69FC-9895-47BE-BDD8-59DCB791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0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ДЕНИСЮК Світлана Петрівна</cp:lastModifiedBy>
  <cp:revision>3</cp:revision>
  <cp:lastPrinted>2021-08-11T12:19:00Z</cp:lastPrinted>
  <dcterms:created xsi:type="dcterms:W3CDTF">2024-08-12T12:01:00Z</dcterms:created>
  <dcterms:modified xsi:type="dcterms:W3CDTF">2024-08-12T12:02:00Z</dcterms:modified>
</cp:coreProperties>
</file>