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90C" w:rsidRPr="00250AFA" w:rsidRDefault="004A790C" w:rsidP="00B908F9">
      <w:pPr>
        <w:jc w:val="center"/>
        <w:rPr>
          <w:b/>
          <w:sz w:val="28"/>
          <w:szCs w:val="28"/>
          <w:lang w:val="uk-UA"/>
        </w:rPr>
      </w:pPr>
      <w:bookmarkStart w:id="0" w:name="_GoBack"/>
      <w:bookmarkEnd w:id="0"/>
    </w:p>
    <w:p w:rsidR="00615D80" w:rsidRPr="00250AFA" w:rsidRDefault="00615D80" w:rsidP="00615D80">
      <w:pPr>
        <w:tabs>
          <w:tab w:val="left" w:pos="284"/>
        </w:tabs>
        <w:spacing w:after="100" w:afterAutospacing="1"/>
        <w:ind w:firstLine="709"/>
        <w:jc w:val="center"/>
        <w:rPr>
          <w:b/>
          <w:color w:val="000000"/>
          <w:sz w:val="28"/>
          <w:szCs w:val="28"/>
          <w:lang w:val="uk-UA" w:eastAsia="uk-UA"/>
        </w:rPr>
      </w:pPr>
      <w:r w:rsidRPr="00250AFA">
        <w:rPr>
          <w:b/>
          <w:color w:val="000000"/>
          <w:sz w:val="28"/>
          <w:szCs w:val="28"/>
          <w:lang w:val="uk-UA" w:eastAsia="uk-UA"/>
        </w:rPr>
        <w:t>Обґрунтування технічних і якісних характеристик та очікуваної вартості предмета закупівлі, що містить  інформацію про назву предмета закупівлі, визначення потреби у придбанні предмету закупівлі, обґрунтування технічних та якісних характеристик предмету закупівлі, їх опис та обґрунтування очікуваної вартості предмету закупівлі.</w:t>
      </w:r>
    </w:p>
    <w:p w:rsidR="009326B9" w:rsidRPr="00250AFA" w:rsidRDefault="009326B9" w:rsidP="009326B9">
      <w:pPr>
        <w:pStyle w:val="a4"/>
        <w:spacing w:before="0" w:beforeAutospacing="0" w:after="0" w:afterAutospacing="0"/>
        <w:contextualSpacing/>
        <w:jc w:val="center"/>
        <w:rPr>
          <w:rStyle w:val="a3"/>
          <w:sz w:val="28"/>
          <w:szCs w:val="28"/>
          <w:lang w:val="uk-UA" w:eastAsia="en-US"/>
        </w:rPr>
      </w:pPr>
      <w:r w:rsidRPr="00250AFA">
        <w:rPr>
          <w:rStyle w:val="a3"/>
          <w:sz w:val="28"/>
          <w:szCs w:val="28"/>
          <w:lang w:val="uk-UA" w:eastAsia="en-US"/>
        </w:rPr>
        <w:t xml:space="preserve">ДК 021:2015 – 09120000-6  </w:t>
      </w:r>
      <w:r w:rsidRPr="00250AFA">
        <w:rPr>
          <w:rStyle w:val="a3"/>
          <w:sz w:val="28"/>
          <w:szCs w:val="28"/>
          <w:lang w:val="uk-UA"/>
        </w:rPr>
        <w:t>Газове паливо</w:t>
      </w:r>
      <w:r w:rsidR="00E40E06" w:rsidRPr="00250AFA">
        <w:rPr>
          <w:rStyle w:val="a3"/>
          <w:sz w:val="28"/>
          <w:szCs w:val="28"/>
          <w:lang w:val="uk-UA"/>
        </w:rPr>
        <w:t xml:space="preserve"> </w:t>
      </w:r>
      <w:r w:rsidR="00E40E06" w:rsidRPr="00250AFA">
        <w:rPr>
          <w:b/>
          <w:bCs/>
          <w:sz w:val="28"/>
          <w:szCs w:val="28"/>
          <w:lang w:val="uk-UA"/>
        </w:rPr>
        <w:t>(Природний газ).</w:t>
      </w:r>
    </w:p>
    <w:p w:rsidR="00A96F33" w:rsidRPr="00250AFA" w:rsidRDefault="00551105" w:rsidP="008251AA">
      <w:pPr>
        <w:spacing w:before="120" w:after="120"/>
        <w:ind w:firstLine="709"/>
        <w:jc w:val="both"/>
        <w:rPr>
          <w:rStyle w:val="a3"/>
          <w:b w:val="0"/>
          <w:sz w:val="28"/>
          <w:szCs w:val="28"/>
          <w:lang w:val="uk-UA"/>
        </w:rPr>
      </w:pPr>
      <w:r w:rsidRPr="00250AFA">
        <w:rPr>
          <w:rStyle w:val="a3"/>
          <w:b w:val="0"/>
          <w:sz w:val="28"/>
          <w:szCs w:val="28"/>
          <w:lang w:val="uk-UA"/>
        </w:rPr>
        <w:t xml:space="preserve">Закупівля газу необхідна для </w:t>
      </w:r>
      <w:r w:rsidR="008251AA" w:rsidRPr="00250AFA">
        <w:rPr>
          <w:rStyle w:val="a3"/>
          <w:b w:val="0"/>
          <w:sz w:val="28"/>
          <w:szCs w:val="28"/>
          <w:lang w:val="uk-UA"/>
        </w:rPr>
        <w:t>вироблення</w:t>
      </w:r>
      <w:r w:rsidRPr="00250AFA">
        <w:rPr>
          <w:rStyle w:val="a3"/>
          <w:b w:val="0"/>
          <w:sz w:val="28"/>
          <w:szCs w:val="28"/>
          <w:lang w:val="uk-UA"/>
        </w:rPr>
        <w:t xml:space="preserve"> теплової енергії</w:t>
      </w:r>
      <w:r w:rsidR="008251AA" w:rsidRPr="00250AFA">
        <w:rPr>
          <w:rStyle w:val="a3"/>
          <w:b w:val="0"/>
          <w:sz w:val="28"/>
          <w:szCs w:val="28"/>
          <w:lang w:val="uk-UA"/>
        </w:rPr>
        <w:t xml:space="preserve"> (</w:t>
      </w:r>
      <w:r w:rsidRPr="00250AFA">
        <w:rPr>
          <w:rStyle w:val="a3"/>
          <w:b w:val="0"/>
          <w:sz w:val="28"/>
          <w:szCs w:val="28"/>
          <w:lang w:val="uk-UA"/>
        </w:rPr>
        <w:t>що забезпечує опалення приміщень будівель</w:t>
      </w:r>
      <w:r w:rsidR="008251AA" w:rsidRPr="00250AFA">
        <w:rPr>
          <w:rStyle w:val="a3"/>
          <w:b w:val="0"/>
          <w:sz w:val="28"/>
          <w:szCs w:val="28"/>
          <w:lang w:val="uk-UA"/>
        </w:rPr>
        <w:t>)</w:t>
      </w:r>
      <w:r w:rsidRPr="00250AFA">
        <w:rPr>
          <w:rStyle w:val="a3"/>
          <w:b w:val="0"/>
          <w:sz w:val="28"/>
          <w:szCs w:val="28"/>
          <w:lang w:val="uk-UA"/>
        </w:rPr>
        <w:t xml:space="preserve"> та гарячої води для побутових і технологічних потреб УДЦР</w:t>
      </w:r>
      <w:bookmarkStart w:id="1" w:name="OLE_LINK1"/>
      <w:r w:rsidR="007F0327" w:rsidRPr="00250AFA">
        <w:rPr>
          <w:rStyle w:val="a3"/>
          <w:b w:val="0"/>
          <w:sz w:val="28"/>
          <w:szCs w:val="28"/>
          <w:lang w:val="uk-UA"/>
        </w:rPr>
        <w:t xml:space="preserve"> за допомогою газових котлів різної потужності</w:t>
      </w:r>
      <w:bookmarkEnd w:id="1"/>
      <w:r w:rsidRPr="00250AFA">
        <w:rPr>
          <w:rStyle w:val="a3"/>
          <w:b w:val="0"/>
          <w:sz w:val="28"/>
          <w:szCs w:val="28"/>
          <w:lang w:val="uk-UA"/>
        </w:rPr>
        <w:t>.</w:t>
      </w:r>
    </w:p>
    <w:p w:rsidR="00CC1BC7" w:rsidRPr="00250AFA" w:rsidRDefault="00FF7705" w:rsidP="008251AA">
      <w:pPr>
        <w:spacing w:before="120" w:after="120"/>
        <w:ind w:firstLine="709"/>
        <w:jc w:val="both"/>
        <w:rPr>
          <w:rStyle w:val="a3"/>
          <w:b w:val="0"/>
          <w:sz w:val="28"/>
          <w:szCs w:val="28"/>
          <w:lang w:val="uk-UA"/>
        </w:rPr>
      </w:pPr>
      <w:r w:rsidRPr="00250AFA">
        <w:rPr>
          <w:rStyle w:val="a3"/>
          <w:b w:val="0"/>
          <w:sz w:val="28"/>
          <w:szCs w:val="28"/>
          <w:lang w:val="uk-UA"/>
        </w:rPr>
        <w:t>Орієнтовний о</w:t>
      </w:r>
      <w:r w:rsidR="00CC1BC7" w:rsidRPr="00250AFA">
        <w:rPr>
          <w:rStyle w:val="a3"/>
          <w:b w:val="0"/>
          <w:sz w:val="28"/>
          <w:szCs w:val="28"/>
          <w:lang w:val="uk-UA"/>
        </w:rPr>
        <w:t>б’єм п</w:t>
      </w:r>
      <w:r w:rsidR="00984F4E" w:rsidRPr="00250AFA">
        <w:rPr>
          <w:rStyle w:val="a3"/>
          <w:b w:val="0"/>
          <w:sz w:val="28"/>
          <w:szCs w:val="28"/>
          <w:lang w:val="uk-UA"/>
        </w:rPr>
        <w:t xml:space="preserve">риродного газу на потреби </w:t>
      </w:r>
      <w:r w:rsidR="007F0327" w:rsidRPr="00250AFA">
        <w:rPr>
          <w:rStyle w:val="a3"/>
          <w:b w:val="0"/>
          <w:sz w:val="28"/>
          <w:szCs w:val="28"/>
          <w:lang w:val="uk-UA"/>
        </w:rPr>
        <w:t xml:space="preserve">головного офісу </w:t>
      </w:r>
      <w:r w:rsidR="00984F4E" w:rsidRPr="00250AFA">
        <w:rPr>
          <w:rStyle w:val="a3"/>
          <w:b w:val="0"/>
          <w:sz w:val="28"/>
          <w:szCs w:val="28"/>
          <w:lang w:val="uk-UA"/>
        </w:rPr>
        <w:t>УДЦР становить 15</w:t>
      </w:r>
      <w:r w:rsidR="00CC1BC7" w:rsidRPr="00250AFA">
        <w:rPr>
          <w:rStyle w:val="a3"/>
          <w:b w:val="0"/>
          <w:sz w:val="28"/>
          <w:szCs w:val="28"/>
          <w:lang w:val="uk-UA"/>
        </w:rPr>
        <w:t>0 000 м</w:t>
      </w:r>
      <w:r w:rsidR="00CC1BC7" w:rsidRPr="00250AFA">
        <w:rPr>
          <w:rStyle w:val="a3"/>
          <w:b w:val="0"/>
          <w:sz w:val="28"/>
          <w:szCs w:val="28"/>
          <w:vertAlign w:val="superscript"/>
          <w:lang w:val="uk-UA"/>
        </w:rPr>
        <w:t>3</w:t>
      </w:r>
      <w:r w:rsidR="00CC1BC7" w:rsidRPr="00250AFA">
        <w:rPr>
          <w:rStyle w:val="a3"/>
          <w:b w:val="0"/>
          <w:sz w:val="28"/>
          <w:szCs w:val="28"/>
          <w:lang w:val="uk-UA"/>
        </w:rPr>
        <w:t xml:space="preserve">. </w:t>
      </w:r>
    </w:p>
    <w:p w:rsidR="007F0327" w:rsidRPr="00250AFA" w:rsidRDefault="007F0327" w:rsidP="008251AA">
      <w:pPr>
        <w:spacing w:before="120" w:after="120"/>
        <w:ind w:firstLine="709"/>
        <w:jc w:val="both"/>
        <w:rPr>
          <w:sz w:val="28"/>
          <w:szCs w:val="28"/>
          <w:lang w:val="uk-UA"/>
        </w:rPr>
      </w:pPr>
      <w:r w:rsidRPr="00250AFA">
        <w:rPr>
          <w:color w:val="000000"/>
          <w:sz w:val="28"/>
          <w:szCs w:val="28"/>
          <w:lang w:val="uk-UA" w:eastAsia="ru-RU"/>
        </w:rPr>
        <w:t>Очікувана вартість визначена відповідно до процедур, які зазначені у примірній методиці визначення очікуваної вартості предмета закупівлі, введеної наказом Міністерства розвитку економіки, торгівлі та сільського господарства України від 18.02.2020 №275 «Про затвердження примірної методики визначення очікуваної вартості предмета закупівлі» та орієнтовно становить</w:t>
      </w:r>
      <w:bookmarkStart w:id="2" w:name="OLE_LINK6"/>
      <w:r w:rsidRPr="00250AFA">
        <w:rPr>
          <w:color w:val="000000"/>
          <w:sz w:val="28"/>
          <w:szCs w:val="28"/>
          <w:lang w:val="uk-UA" w:eastAsia="ru-RU"/>
        </w:rPr>
        <w:t xml:space="preserve"> </w:t>
      </w:r>
      <w:r w:rsidRPr="00250AFA">
        <w:rPr>
          <w:sz w:val="28"/>
          <w:szCs w:val="28"/>
          <w:lang w:val="uk-UA"/>
        </w:rPr>
        <w:t>4 </w:t>
      </w:r>
      <w:r w:rsidR="00060E9B">
        <w:rPr>
          <w:sz w:val="28"/>
          <w:szCs w:val="28"/>
          <w:lang w:val="uk-UA"/>
        </w:rPr>
        <w:t>800</w:t>
      </w:r>
      <w:r w:rsidRPr="00250AFA">
        <w:rPr>
          <w:sz w:val="28"/>
          <w:szCs w:val="28"/>
          <w:lang w:val="uk-UA"/>
        </w:rPr>
        <w:t> </w:t>
      </w:r>
      <w:r w:rsidR="00060E9B">
        <w:rPr>
          <w:sz w:val="28"/>
          <w:szCs w:val="28"/>
          <w:lang w:val="uk-UA"/>
        </w:rPr>
        <w:t>00</w:t>
      </w:r>
      <w:r w:rsidRPr="00250AFA">
        <w:rPr>
          <w:sz w:val="28"/>
          <w:szCs w:val="28"/>
          <w:lang w:val="uk-UA"/>
        </w:rPr>
        <w:t>0,00 грн</w:t>
      </w:r>
      <w:bookmarkEnd w:id="2"/>
      <w:r w:rsidR="0012535D">
        <w:rPr>
          <w:sz w:val="28"/>
          <w:szCs w:val="28"/>
          <w:lang w:val="uk-UA"/>
        </w:rPr>
        <w:t>.</w:t>
      </w:r>
    </w:p>
    <w:p w:rsidR="007F0327" w:rsidRPr="00250AFA" w:rsidRDefault="007F0327" w:rsidP="008251AA">
      <w:pPr>
        <w:spacing w:before="120" w:after="120"/>
        <w:ind w:firstLine="709"/>
        <w:jc w:val="both"/>
        <w:rPr>
          <w:sz w:val="28"/>
          <w:szCs w:val="28"/>
          <w:lang w:val="uk-UA"/>
        </w:rPr>
      </w:pPr>
    </w:p>
    <w:p w:rsidR="00CC1BC7" w:rsidRPr="00250AFA" w:rsidRDefault="00CC1BC7" w:rsidP="00551105">
      <w:pPr>
        <w:ind w:firstLine="709"/>
        <w:jc w:val="both"/>
        <w:rPr>
          <w:sz w:val="28"/>
          <w:szCs w:val="28"/>
          <w:lang w:val="uk-UA"/>
        </w:rPr>
      </w:pPr>
    </w:p>
    <w:p w:rsidR="00CC1BC7" w:rsidRPr="00250AFA" w:rsidRDefault="00CC1BC7" w:rsidP="00551105">
      <w:pPr>
        <w:ind w:firstLine="709"/>
        <w:jc w:val="both"/>
        <w:rPr>
          <w:sz w:val="28"/>
          <w:szCs w:val="28"/>
          <w:lang w:val="uk-UA"/>
        </w:rPr>
      </w:pPr>
    </w:p>
    <w:p w:rsidR="00A96F33" w:rsidRPr="00250AFA" w:rsidRDefault="005C5EFA" w:rsidP="0021466C">
      <w:pPr>
        <w:pStyle w:val="a4"/>
        <w:spacing w:before="0" w:beforeAutospacing="0" w:after="0" w:afterAutospacing="0"/>
        <w:rPr>
          <w:sz w:val="28"/>
          <w:lang w:val="uk-UA"/>
        </w:rPr>
      </w:pPr>
      <w:r w:rsidRPr="00250AFA">
        <w:rPr>
          <w:color w:val="000000"/>
          <w:sz w:val="28"/>
          <w:szCs w:val="28"/>
          <w:lang w:val="uk-UA"/>
        </w:rPr>
        <w:t>Директор</w:t>
      </w:r>
      <w:r w:rsidR="00CC1BC7" w:rsidRPr="00250AFA">
        <w:rPr>
          <w:color w:val="000000"/>
          <w:sz w:val="28"/>
          <w:szCs w:val="28"/>
          <w:lang w:val="uk-UA"/>
        </w:rPr>
        <w:t xml:space="preserve"> ДГР</w:t>
      </w:r>
      <w:r w:rsidR="00CC1BC7" w:rsidRPr="00250AFA">
        <w:rPr>
          <w:color w:val="000000"/>
          <w:sz w:val="28"/>
          <w:szCs w:val="28"/>
          <w:lang w:val="uk-UA"/>
        </w:rPr>
        <w:tab/>
      </w:r>
      <w:r w:rsidR="0021466C" w:rsidRPr="00250AFA">
        <w:rPr>
          <w:color w:val="000000"/>
          <w:sz w:val="28"/>
          <w:szCs w:val="28"/>
          <w:lang w:val="uk-UA"/>
        </w:rPr>
        <w:tab/>
      </w:r>
      <w:r w:rsidR="00A8235C" w:rsidRPr="00250AFA">
        <w:rPr>
          <w:color w:val="000000"/>
          <w:sz w:val="28"/>
          <w:szCs w:val="28"/>
          <w:lang w:val="uk-UA"/>
        </w:rPr>
        <w:t xml:space="preserve">  </w:t>
      </w:r>
      <w:r w:rsidR="0021466C" w:rsidRPr="00250AFA">
        <w:rPr>
          <w:color w:val="000000"/>
          <w:sz w:val="28"/>
          <w:szCs w:val="28"/>
          <w:lang w:val="uk-UA"/>
        </w:rPr>
        <w:tab/>
      </w:r>
      <w:r w:rsidR="00D94DE5" w:rsidRPr="00250AFA">
        <w:rPr>
          <w:color w:val="000000"/>
          <w:sz w:val="28"/>
          <w:szCs w:val="28"/>
          <w:lang w:val="uk-UA"/>
        </w:rPr>
        <w:t xml:space="preserve">     </w:t>
      </w:r>
      <w:r w:rsidR="001143AC" w:rsidRPr="00250AFA">
        <w:rPr>
          <w:color w:val="000000"/>
          <w:sz w:val="28"/>
          <w:szCs w:val="28"/>
          <w:lang w:val="uk-UA"/>
        </w:rPr>
        <w:t xml:space="preserve">                      </w:t>
      </w:r>
      <w:r w:rsidR="00D94DE5" w:rsidRPr="00250AFA">
        <w:rPr>
          <w:color w:val="000000"/>
          <w:sz w:val="28"/>
          <w:szCs w:val="28"/>
          <w:lang w:val="uk-UA"/>
        </w:rPr>
        <w:t xml:space="preserve"> </w:t>
      </w:r>
      <w:r w:rsidR="00984F4E" w:rsidRPr="00250AFA">
        <w:rPr>
          <w:color w:val="000000"/>
          <w:sz w:val="28"/>
          <w:szCs w:val="28"/>
          <w:lang w:val="uk-UA"/>
        </w:rPr>
        <w:t xml:space="preserve"> </w:t>
      </w:r>
      <w:r w:rsidRPr="00250AFA">
        <w:rPr>
          <w:color w:val="000000"/>
          <w:sz w:val="28"/>
          <w:szCs w:val="28"/>
          <w:lang w:val="uk-UA"/>
        </w:rPr>
        <w:t xml:space="preserve">                           Андрій АГЕЄВ</w:t>
      </w:r>
    </w:p>
    <w:sectPr w:rsidR="00A96F33" w:rsidRPr="00250AFA" w:rsidSect="004A790C">
      <w:pgSz w:w="11906" w:h="16838"/>
      <w:pgMar w:top="851" w:right="849"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10904"/>
    <w:multiLevelType w:val="multilevel"/>
    <w:tmpl w:val="38A20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F33"/>
    <w:rsid w:val="00060E9B"/>
    <w:rsid w:val="000652AC"/>
    <w:rsid w:val="00066AD6"/>
    <w:rsid w:val="00080B0F"/>
    <w:rsid w:val="00095278"/>
    <w:rsid w:val="000D1EF1"/>
    <w:rsid w:val="001143AC"/>
    <w:rsid w:val="0012535D"/>
    <w:rsid w:val="0013601F"/>
    <w:rsid w:val="0014368A"/>
    <w:rsid w:val="001503A7"/>
    <w:rsid w:val="001A7257"/>
    <w:rsid w:val="001B6880"/>
    <w:rsid w:val="001C1D95"/>
    <w:rsid w:val="0021466C"/>
    <w:rsid w:val="0022394C"/>
    <w:rsid w:val="00230D10"/>
    <w:rsid w:val="00250AFA"/>
    <w:rsid w:val="002A25E7"/>
    <w:rsid w:val="002E064E"/>
    <w:rsid w:val="002F7CB8"/>
    <w:rsid w:val="00304982"/>
    <w:rsid w:val="00324D8F"/>
    <w:rsid w:val="00332CEF"/>
    <w:rsid w:val="00380FEC"/>
    <w:rsid w:val="00383938"/>
    <w:rsid w:val="003D5CF1"/>
    <w:rsid w:val="003E0414"/>
    <w:rsid w:val="004A790C"/>
    <w:rsid w:val="004D5C92"/>
    <w:rsid w:val="00551105"/>
    <w:rsid w:val="0055214E"/>
    <w:rsid w:val="005A6F1E"/>
    <w:rsid w:val="005C5EFA"/>
    <w:rsid w:val="005E3DDB"/>
    <w:rsid w:val="005F1336"/>
    <w:rsid w:val="005F1DF5"/>
    <w:rsid w:val="00612958"/>
    <w:rsid w:val="00615D80"/>
    <w:rsid w:val="006C308F"/>
    <w:rsid w:val="0072655F"/>
    <w:rsid w:val="00736B37"/>
    <w:rsid w:val="00744F7F"/>
    <w:rsid w:val="007F0327"/>
    <w:rsid w:val="007F4F21"/>
    <w:rsid w:val="0080516A"/>
    <w:rsid w:val="008251AA"/>
    <w:rsid w:val="00833B0D"/>
    <w:rsid w:val="00897627"/>
    <w:rsid w:val="009326B9"/>
    <w:rsid w:val="00984F4E"/>
    <w:rsid w:val="009C384B"/>
    <w:rsid w:val="009C49B1"/>
    <w:rsid w:val="00A34896"/>
    <w:rsid w:val="00A5391E"/>
    <w:rsid w:val="00A8235C"/>
    <w:rsid w:val="00A96F33"/>
    <w:rsid w:val="00B046AF"/>
    <w:rsid w:val="00B0790E"/>
    <w:rsid w:val="00B6524D"/>
    <w:rsid w:val="00B908F9"/>
    <w:rsid w:val="00BB6BC1"/>
    <w:rsid w:val="00C23B31"/>
    <w:rsid w:val="00C25D1C"/>
    <w:rsid w:val="00C96C23"/>
    <w:rsid w:val="00CC1BC7"/>
    <w:rsid w:val="00CF3147"/>
    <w:rsid w:val="00D158A4"/>
    <w:rsid w:val="00D15C48"/>
    <w:rsid w:val="00D94DE5"/>
    <w:rsid w:val="00DF115C"/>
    <w:rsid w:val="00DF5B48"/>
    <w:rsid w:val="00E01005"/>
    <w:rsid w:val="00E056C7"/>
    <w:rsid w:val="00E126E8"/>
    <w:rsid w:val="00E13DE0"/>
    <w:rsid w:val="00E1645C"/>
    <w:rsid w:val="00E25FFE"/>
    <w:rsid w:val="00E40E06"/>
    <w:rsid w:val="00EC5E64"/>
    <w:rsid w:val="00F168E2"/>
    <w:rsid w:val="00FF77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BE0EDE9-7075-457F-89C2-7A3B494C4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A96F33"/>
    <w:rPr>
      <w:b/>
      <w:bCs/>
    </w:rPr>
  </w:style>
  <w:style w:type="character" w:customStyle="1" w:styleId="longtext">
    <w:name w:val="long_text"/>
    <w:basedOn w:val="a0"/>
    <w:rsid w:val="00A96F33"/>
  </w:style>
  <w:style w:type="paragraph" w:styleId="a4">
    <w:name w:val="Normal (Web)"/>
    <w:aliases w:val="Обычный (Web), Знак17,Знак18 Знак,Знак17 Знак1,Знак17, Знак18 Знак, Знак17 Знак1,Normal (Web) Char Знак Знак,Normal (Web) Char Знак,Обычный (веб) Знак1,Обычный (веб) Знак Знак,Знак17 Знак Знак,Обычный (веб) Знак Знак Знак"/>
    <w:basedOn w:val="a"/>
    <w:link w:val="a5"/>
    <w:uiPriority w:val="99"/>
    <w:unhideWhenUsed/>
    <w:qFormat/>
    <w:rsid w:val="000D1EF1"/>
    <w:pPr>
      <w:spacing w:before="100" w:beforeAutospacing="1" w:after="100" w:afterAutospacing="1"/>
    </w:pPr>
    <w:rPr>
      <w:lang w:eastAsia="ru-RU"/>
    </w:rPr>
  </w:style>
  <w:style w:type="character" w:customStyle="1" w:styleId="a5">
    <w:name w:val="Звичайний (веб) Знак"/>
    <w:aliases w:val="Обычный (Web) Знак, Знак17 Знак,Знак18 Знак Знак,Знак17 Знак1 Знак,Знак17 Знак, Знак18 Знак Знак, Знак17 Знак1 Знак,Normal (Web) Char Знак Знак Знак,Normal (Web) Char Знак Знак1,Обычный (веб) Знак1 Знак,Обычный (веб) Знак Знак Знак1"/>
    <w:link w:val="a4"/>
    <w:uiPriority w:val="99"/>
    <w:locked/>
    <w:rsid w:val="00833B0D"/>
    <w:rPr>
      <w:sz w:val="24"/>
      <w:szCs w:val="24"/>
      <w:lang w:val="ru-RU" w:eastAsia="ru-RU"/>
    </w:rPr>
  </w:style>
  <w:style w:type="paragraph" w:styleId="a6">
    <w:name w:val="Balloon Text"/>
    <w:basedOn w:val="a"/>
    <w:link w:val="a7"/>
    <w:rsid w:val="00FF7705"/>
    <w:rPr>
      <w:rFonts w:ascii="Segoe UI" w:hAnsi="Segoe UI" w:cs="Segoe UI"/>
      <w:sz w:val="18"/>
      <w:szCs w:val="18"/>
    </w:rPr>
  </w:style>
  <w:style w:type="character" w:customStyle="1" w:styleId="a7">
    <w:name w:val="Текст у виносці Знак"/>
    <w:link w:val="a6"/>
    <w:rsid w:val="00FF7705"/>
    <w:rPr>
      <w:rFonts w:ascii="Segoe UI" w:hAnsi="Segoe UI" w:cs="Segoe UI"/>
      <w:sz w:val="18"/>
      <w:szCs w:val="18"/>
      <w:lang w:val="ru-RU"/>
    </w:rPr>
  </w:style>
  <w:style w:type="character" w:styleId="a8">
    <w:name w:val="annotation reference"/>
    <w:basedOn w:val="a0"/>
    <w:semiHidden/>
    <w:unhideWhenUsed/>
    <w:rsid w:val="007F4F21"/>
    <w:rPr>
      <w:sz w:val="16"/>
      <w:szCs w:val="16"/>
    </w:rPr>
  </w:style>
  <w:style w:type="paragraph" w:styleId="a9">
    <w:name w:val="annotation text"/>
    <w:basedOn w:val="a"/>
    <w:link w:val="aa"/>
    <w:semiHidden/>
    <w:unhideWhenUsed/>
    <w:rsid w:val="007F4F21"/>
    <w:rPr>
      <w:sz w:val="20"/>
      <w:szCs w:val="20"/>
    </w:rPr>
  </w:style>
  <w:style w:type="character" w:customStyle="1" w:styleId="aa">
    <w:name w:val="Текст примітки Знак"/>
    <w:basedOn w:val="a0"/>
    <w:link w:val="a9"/>
    <w:semiHidden/>
    <w:rsid w:val="007F4F21"/>
    <w:rPr>
      <w:lang w:eastAsia="en-US"/>
    </w:rPr>
  </w:style>
  <w:style w:type="paragraph" w:styleId="ab">
    <w:name w:val="annotation subject"/>
    <w:basedOn w:val="a9"/>
    <w:next w:val="a9"/>
    <w:link w:val="ac"/>
    <w:semiHidden/>
    <w:unhideWhenUsed/>
    <w:rsid w:val="007F4F21"/>
    <w:rPr>
      <w:b/>
      <w:bCs/>
    </w:rPr>
  </w:style>
  <w:style w:type="character" w:customStyle="1" w:styleId="ac">
    <w:name w:val="Тема примітки Знак"/>
    <w:basedOn w:val="aa"/>
    <w:link w:val="ab"/>
    <w:semiHidden/>
    <w:rsid w:val="007F4F21"/>
    <w:rPr>
      <w:b/>
      <w:bCs/>
      <w:lang w:eastAsia="en-US"/>
    </w:rPr>
  </w:style>
  <w:style w:type="paragraph" w:styleId="ad">
    <w:name w:val="List Paragraph"/>
    <w:basedOn w:val="a"/>
    <w:uiPriority w:val="34"/>
    <w:qFormat/>
    <w:rsid w:val="00615D80"/>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925967">
      <w:bodyDiv w:val="1"/>
      <w:marLeft w:val="0"/>
      <w:marRight w:val="0"/>
      <w:marTop w:val="0"/>
      <w:marBottom w:val="0"/>
      <w:divBdr>
        <w:top w:val="none" w:sz="0" w:space="0" w:color="auto"/>
        <w:left w:val="none" w:sz="0" w:space="0" w:color="auto"/>
        <w:bottom w:val="none" w:sz="0" w:space="0" w:color="auto"/>
        <w:right w:val="none" w:sz="0" w:space="0" w:color="auto"/>
      </w:divBdr>
    </w:div>
    <w:div w:id="2029527046">
      <w:bodyDiv w:val="1"/>
      <w:marLeft w:val="0"/>
      <w:marRight w:val="0"/>
      <w:marTop w:val="0"/>
      <w:marBottom w:val="0"/>
      <w:divBdr>
        <w:top w:val="none" w:sz="0" w:space="0" w:color="auto"/>
        <w:left w:val="none" w:sz="0" w:space="0" w:color="auto"/>
        <w:bottom w:val="none" w:sz="0" w:space="0" w:color="auto"/>
        <w:right w:val="none" w:sz="0" w:space="0" w:color="auto"/>
      </w:divBdr>
      <w:divsChild>
        <w:div w:id="62947117">
          <w:marLeft w:val="0"/>
          <w:marRight w:val="0"/>
          <w:marTop w:val="0"/>
          <w:marBottom w:val="0"/>
          <w:divBdr>
            <w:top w:val="none" w:sz="0" w:space="0" w:color="auto"/>
            <w:left w:val="none" w:sz="0" w:space="0" w:color="auto"/>
            <w:bottom w:val="none" w:sz="0" w:space="0" w:color="auto"/>
            <w:right w:val="none" w:sz="0" w:space="0" w:color="auto"/>
          </w:divBdr>
        </w:div>
        <w:div w:id="282620008">
          <w:marLeft w:val="0"/>
          <w:marRight w:val="0"/>
          <w:marTop w:val="0"/>
          <w:marBottom w:val="0"/>
          <w:divBdr>
            <w:top w:val="none" w:sz="0" w:space="0" w:color="auto"/>
            <w:left w:val="none" w:sz="0" w:space="0" w:color="auto"/>
            <w:bottom w:val="none" w:sz="0" w:space="0" w:color="auto"/>
            <w:right w:val="none" w:sz="0" w:space="0" w:color="auto"/>
          </w:divBdr>
        </w:div>
        <w:div w:id="390883355">
          <w:marLeft w:val="0"/>
          <w:marRight w:val="0"/>
          <w:marTop w:val="0"/>
          <w:marBottom w:val="0"/>
          <w:divBdr>
            <w:top w:val="none" w:sz="0" w:space="0" w:color="auto"/>
            <w:left w:val="none" w:sz="0" w:space="0" w:color="auto"/>
            <w:bottom w:val="none" w:sz="0" w:space="0" w:color="auto"/>
            <w:right w:val="none" w:sz="0" w:space="0" w:color="auto"/>
          </w:divBdr>
        </w:div>
        <w:div w:id="1319462295">
          <w:marLeft w:val="0"/>
          <w:marRight w:val="0"/>
          <w:marTop w:val="0"/>
          <w:marBottom w:val="0"/>
          <w:divBdr>
            <w:top w:val="none" w:sz="0" w:space="0" w:color="auto"/>
            <w:left w:val="none" w:sz="0" w:space="0" w:color="auto"/>
            <w:bottom w:val="none" w:sz="0" w:space="0" w:color="auto"/>
            <w:right w:val="none" w:sz="0" w:space="0" w:color="auto"/>
          </w:divBdr>
        </w:div>
        <w:div w:id="17289128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735</Words>
  <Characters>419</Characters>
  <Application>Microsoft Office Word</Application>
  <DocSecurity>0</DocSecurity>
  <Lines>3</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Фізична охорона – це комплекс заходів, спрямованих на охорону об'єкта, збереження товарно-матеріальних цінностей та забезпечення його функціонування</vt:lpstr>
      <vt:lpstr>Фізична охорона – це комплекс заходів, спрямованих на охорону об'єкта, збереження товарно-матеріальних цінностей та забезпечення його функціонування</vt:lpstr>
    </vt:vector>
  </TitlesOfParts>
  <Company>RuVarez</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Фізична охорона – це комплекс заходів, спрямованих на охорону об'єкта, збереження товарно-матеріальних цінностей та забезпечення його функціонування</dc:title>
  <dc:creator>РИБАКОВ Володимир Олександрович</dc:creator>
  <cp:lastModifiedBy>ОСАДЧИЙ Олександр В'ячеславович</cp:lastModifiedBy>
  <cp:revision>8</cp:revision>
  <cp:lastPrinted>2021-08-06T11:53:00Z</cp:lastPrinted>
  <dcterms:created xsi:type="dcterms:W3CDTF">2026-07-30T10:49:00Z</dcterms:created>
  <dcterms:modified xsi:type="dcterms:W3CDTF">2026-08-12T08:38:00Z</dcterms:modified>
</cp:coreProperties>
</file>