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11168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Технічне обслуговування автоматів для очищення і кондиціювання питної води та водоочисного обладнання артезіанської свердловини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C13FF" w:rsidRPr="00111684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>021:2015 - 45250000-4 Будівництво заводів/ установок, гірничодобувних і переробних об’єктів та об’єктів нафтогазової інфраструктури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.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FF" w:rsidRPr="00111684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Для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якісного та своєчасного надання послуг з </w:t>
      </w:r>
      <w:r w:rsidR="00111684" w:rsidRPr="00111684">
        <w:rPr>
          <w:rFonts w:ascii="Times New Roman" w:hAnsi="Times New Roman" w:cs="Times New Roman"/>
          <w:sz w:val="24"/>
          <w:szCs w:val="24"/>
        </w:rPr>
        <w:t>технічного обслуговування автоматів</w:t>
      </w:r>
      <w:r w:rsidR="00111684" w:rsidRPr="00111684">
        <w:rPr>
          <w:sz w:val="24"/>
          <w:szCs w:val="24"/>
        </w:rPr>
        <w:t xml:space="preserve">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питної води, </w:t>
      </w:r>
      <w:proofErr w:type="spellStart"/>
      <w:r w:rsidR="00111684" w:rsidRPr="00111684">
        <w:rPr>
          <w:rFonts w:ascii="Times New Roman" w:hAnsi="Times New Roman" w:cs="Times New Roman"/>
          <w:sz w:val="24"/>
          <w:szCs w:val="24"/>
        </w:rPr>
        <w:t>пуріфайєрів</w:t>
      </w:r>
      <w:proofErr w:type="spellEnd"/>
      <w:r w:rsidR="00111684" w:rsidRPr="00111684">
        <w:rPr>
          <w:rFonts w:ascii="Times New Roman" w:hAnsi="Times New Roman" w:cs="Times New Roman"/>
          <w:sz w:val="24"/>
          <w:szCs w:val="24"/>
        </w:rPr>
        <w:t xml:space="preserve"> та артезіанських свердловин </w:t>
      </w:r>
      <w:r w:rsidRPr="00111684">
        <w:rPr>
          <w:rFonts w:ascii="Times New Roman" w:hAnsi="Times New Roman" w:cs="Times New Roman"/>
          <w:sz w:val="24"/>
          <w:szCs w:val="24"/>
        </w:rPr>
        <w:t>УДЦР</w:t>
      </w:r>
      <w:r w:rsidR="008E20D9" w:rsidRPr="00111684">
        <w:rPr>
          <w:rFonts w:ascii="Times New Roman" w:hAnsi="Times New Roman" w:cs="Times New Roman"/>
          <w:sz w:val="24"/>
          <w:szCs w:val="24"/>
        </w:rPr>
        <w:t>, докладніше: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111684" w:rsidRPr="00111684">
        <w:rPr>
          <w:rFonts w:ascii="Times New Roman" w:hAnsi="Times New Roman" w:cs="Times New Roman"/>
          <w:sz w:val="24"/>
          <w:szCs w:val="24"/>
        </w:rPr>
        <w:t>2</w:t>
      </w:r>
      <w:r w:rsidR="00AB0B3A">
        <w:rPr>
          <w:rFonts w:ascii="Times New Roman" w:hAnsi="Times New Roman" w:cs="Times New Roman"/>
          <w:sz w:val="24"/>
          <w:szCs w:val="24"/>
        </w:rPr>
        <w:t>5</w:t>
      </w:r>
      <w:r w:rsidR="00111684" w:rsidRPr="00111684">
        <w:rPr>
          <w:rFonts w:ascii="Times New Roman" w:hAnsi="Times New Roman" w:cs="Times New Roman"/>
          <w:sz w:val="24"/>
          <w:szCs w:val="24"/>
        </w:rPr>
        <w:t>0</w:t>
      </w:r>
      <w:r w:rsidRPr="00111684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11168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111684">
        <w:rPr>
          <w:rFonts w:ascii="Times New Roman" w:hAnsi="Times New Roman" w:cs="Times New Roman"/>
          <w:sz w:val="24"/>
          <w:szCs w:val="24"/>
        </w:rPr>
        <w:t>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тощо), враховуючи існуючу кількість водоочисного обладнання УДЦР.</w:t>
      </w:r>
      <w:bookmarkStart w:id="0" w:name="_GoBack"/>
      <w:bookmarkEnd w:id="0"/>
    </w:p>
    <w:sectPr w:rsidR="00AB72FA" w:rsidRPr="00111684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0F0E0A"/>
    <w:rsid w:val="00111684"/>
    <w:rsid w:val="00120938"/>
    <w:rsid w:val="001F2D2E"/>
    <w:rsid w:val="002311F2"/>
    <w:rsid w:val="002C13FF"/>
    <w:rsid w:val="00316857"/>
    <w:rsid w:val="003D7AE2"/>
    <w:rsid w:val="003F68FE"/>
    <w:rsid w:val="004A6796"/>
    <w:rsid w:val="005123FB"/>
    <w:rsid w:val="00523FA9"/>
    <w:rsid w:val="00526A00"/>
    <w:rsid w:val="0055151C"/>
    <w:rsid w:val="005D2749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32896"/>
    <w:rsid w:val="00B67087"/>
    <w:rsid w:val="00B92907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7E54-761E-4CB3-A93A-B08C9B3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ALL</cp:lastModifiedBy>
  <cp:revision>4</cp:revision>
  <dcterms:created xsi:type="dcterms:W3CDTF">2023-03-03T13:17:00Z</dcterms:created>
  <dcterms:modified xsi:type="dcterms:W3CDTF">2023-03-23T06:46:00Z</dcterms:modified>
</cp:coreProperties>
</file>