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25" w:rsidRPr="000C7CC1" w:rsidRDefault="00104F25" w:rsidP="00104F25">
      <w:pPr>
        <w:widowControl w:val="0"/>
        <w:tabs>
          <w:tab w:val="left" w:pos="6663"/>
        </w:tabs>
        <w:autoSpaceDE w:val="0"/>
        <w:autoSpaceDN w:val="0"/>
        <w:adjustRightInd w:val="0"/>
        <w:ind w:left="-142" w:right="283" w:firstLine="680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CC1">
        <w:rPr>
          <w:rFonts w:ascii="Times New Roman" w:eastAsia="Times New Roman" w:hAnsi="Times New Roman"/>
          <w:sz w:val="24"/>
          <w:szCs w:val="24"/>
          <w:lang w:eastAsia="ru-RU"/>
        </w:rPr>
        <w:t xml:space="preserve">Додаток до заявки </w:t>
      </w:r>
    </w:p>
    <w:p w:rsidR="00547464" w:rsidRPr="000C7CC1" w:rsidRDefault="00547464" w:rsidP="00547464">
      <w:pPr>
        <w:widowControl w:val="0"/>
        <w:tabs>
          <w:tab w:val="left" w:pos="6663"/>
        </w:tabs>
        <w:autoSpaceDE w:val="0"/>
        <w:autoSpaceDN w:val="0"/>
        <w:adjustRightInd w:val="0"/>
        <w:ind w:left="-142" w:right="283" w:firstLine="680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CC1">
        <w:rPr>
          <w:rFonts w:ascii="Times New Roman" w:eastAsia="Times New Roman" w:hAnsi="Times New Roman"/>
          <w:sz w:val="24"/>
          <w:szCs w:val="24"/>
          <w:lang w:eastAsia="ru-RU"/>
        </w:rPr>
        <w:t>від    “____” _______ 20__ р.</w:t>
      </w:r>
    </w:p>
    <w:p w:rsidR="00547464" w:rsidRPr="000C7CC1" w:rsidRDefault="00547464" w:rsidP="00C8069E">
      <w:pPr>
        <w:widowControl w:val="0"/>
        <w:tabs>
          <w:tab w:val="left" w:pos="6663"/>
        </w:tabs>
        <w:autoSpaceDE w:val="0"/>
        <w:autoSpaceDN w:val="0"/>
        <w:adjustRightInd w:val="0"/>
        <w:ind w:left="5670" w:right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CC1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закупівлю </w:t>
      </w:r>
      <w:r w:rsidR="00C8069E" w:rsidRPr="000C7CC1">
        <w:rPr>
          <w:rFonts w:ascii="Times New Roman" w:eastAsia="Times New Roman" w:hAnsi="Times New Roman"/>
          <w:sz w:val="24"/>
          <w:szCs w:val="24"/>
          <w:lang w:eastAsia="ru-RU"/>
        </w:rPr>
        <w:t>послуг з калібрування ЗВТ</w:t>
      </w:r>
    </w:p>
    <w:p w:rsidR="006D6FB0" w:rsidRPr="000C7CC1" w:rsidRDefault="006D6FB0" w:rsidP="006D6FB0">
      <w:pPr>
        <w:widowControl w:val="0"/>
        <w:ind w:left="0" w:right="340" w:firstLine="851"/>
        <w:contextualSpacing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0C7CC1">
        <w:rPr>
          <w:rFonts w:ascii="Times New Roman" w:eastAsia="Times New Roman" w:hAnsi="Times New Roman"/>
          <w:sz w:val="26"/>
          <w:szCs w:val="26"/>
          <w:lang w:eastAsia="uk-UA"/>
        </w:rPr>
        <w:t>Обґрунтування</w:t>
      </w:r>
    </w:p>
    <w:p w:rsidR="006D6FB0" w:rsidRPr="000C7CC1" w:rsidRDefault="006D6FB0" w:rsidP="006D6FB0">
      <w:pPr>
        <w:widowControl w:val="0"/>
        <w:ind w:left="0" w:right="340" w:firstLine="851"/>
        <w:contextualSpacing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0C7CC1">
        <w:rPr>
          <w:rFonts w:ascii="Times New Roman" w:eastAsia="Times New Roman" w:hAnsi="Times New Roman"/>
          <w:sz w:val="26"/>
          <w:szCs w:val="26"/>
          <w:lang w:eastAsia="uk-UA"/>
        </w:rPr>
        <w:t>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</w:t>
      </w:r>
      <w:r w:rsidRPr="000C7CC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0C7CC1">
        <w:rPr>
          <w:rFonts w:ascii="Times New Roman" w:eastAsia="Times New Roman" w:hAnsi="Times New Roman"/>
          <w:sz w:val="26"/>
          <w:szCs w:val="26"/>
          <w:lang w:eastAsia="uk-UA"/>
        </w:rPr>
        <w:t>технічних та якісних характеристик предмету закупівлі, їх опис та обґрунтування очікуваної вартості предмету закупівлі</w:t>
      </w:r>
    </w:p>
    <w:p w:rsidR="00D7628E" w:rsidRPr="000C7CC1" w:rsidRDefault="00D7628E" w:rsidP="00E453B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426F" w:rsidRPr="002E1940" w:rsidRDefault="003971BA" w:rsidP="00CF426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2E1940">
        <w:rPr>
          <w:rFonts w:ascii="Times New Roman" w:hAnsi="Times New Roman"/>
          <w:b/>
          <w:bCs/>
          <w:sz w:val="27"/>
          <w:szCs w:val="27"/>
        </w:rPr>
        <w:t xml:space="preserve">Предмет закупівлі: </w:t>
      </w:r>
      <w:r w:rsidR="00CF426F" w:rsidRPr="002E1940">
        <w:rPr>
          <w:rFonts w:ascii="Times New Roman" w:hAnsi="Times New Roman"/>
          <w:sz w:val="27"/>
          <w:szCs w:val="27"/>
        </w:rPr>
        <w:t xml:space="preserve">(Послуги з проведення калібрування </w:t>
      </w:r>
    </w:p>
    <w:p w:rsidR="00CF426F" w:rsidRPr="002E1940" w:rsidRDefault="00CF426F" w:rsidP="00CF426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2E1940">
        <w:rPr>
          <w:rFonts w:ascii="Times New Roman" w:hAnsi="Times New Roman"/>
          <w:sz w:val="27"/>
          <w:szCs w:val="27"/>
        </w:rPr>
        <w:t>(- лот №1 « Надання послуг з проведення калібрування засобів вимірювальної техніки»;</w:t>
      </w:r>
    </w:p>
    <w:p w:rsidR="00D7628E" w:rsidRPr="002E1940" w:rsidRDefault="00CF426F" w:rsidP="00CF426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2E1940">
        <w:rPr>
          <w:rFonts w:ascii="Times New Roman" w:hAnsi="Times New Roman"/>
          <w:sz w:val="27"/>
          <w:szCs w:val="27"/>
        </w:rPr>
        <w:t>- лот №2 «Надання послуг з проведення калібрування засобів вимірювальної техніки Північно-Східної та Центральної філій УДЦР»))</w:t>
      </w:r>
    </w:p>
    <w:p w:rsidR="00FB726C" w:rsidRPr="002E1940" w:rsidRDefault="003971BA" w:rsidP="00D7628E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b/>
          <w:bCs/>
          <w:sz w:val="27"/>
          <w:szCs w:val="27"/>
        </w:rPr>
      </w:pPr>
      <w:r w:rsidRPr="002E1940">
        <w:rPr>
          <w:rFonts w:ascii="Times New Roman" w:hAnsi="Times New Roman"/>
          <w:b/>
          <w:bCs/>
          <w:sz w:val="27"/>
          <w:szCs w:val="27"/>
        </w:rPr>
        <w:t xml:space="preserve">Технічні та якісні характеристики предмета закупівлі: </w:t>
      </w:r>
    </w:p>
    <w:p w:rsidR="00CF426F" w:rsidRPr="002E1940" w:rsidRDefault="00B852B0" w:rsidP="00EB1870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</w:t>
      </w:r>
      <w:r w:rsidR="00CF426F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от №1 « Надання послуг з проведення калібрування</w:t>
      </w:r>
      <w:r w:rsidR="000C7CC1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засобів вимірювальної техніки»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та </w:t>
      </w:r>
      <w:r w:rsidR="00CF426F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лот №2 «Надання послуг з проведення калібрування засобів вимірювальної техніки Північно-Східної та Центральної філій УДЦР»))</w:t>
      </w:r>
    </w:p>
    <w:p w:rsidR="00CF426F" w:rsidRPr="002E1940" w:rsidRDefault="00B852B0" w:rsidP="00EB1870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Калібрування 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метрологічних характеристик ЗВТ 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здійснюється  не менше як в п’яти точках робочого діапазону ЗВТ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</w:t>
      </w:r>
      <w:r w:rsidR="00F24B3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виходячи з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методик вимірювань (де використовуються даний ЗВТ)</w:t>
      </w:r>
      <w:r w:rsidR="00E97832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F24B3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та </w:t>
      </w:r>
      <w:r w:rsidR="00E97832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 врахуванням  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вимог сучасних міжнародних стандартів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тому числі і </w:t>
      </w:r>
      <w:r w:rsidR="00E97832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рекомендацій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Міжнародного союзу електрозв'язку, щодо </w:t>
      </w:r>
      <w:r w:rsidR="0020735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невизначеності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вимірювання за напрямком діяльності УДЦР.</w:t>
      </w:r>
    </w:p>
    <w:p w:rsidR="00CF426F" w:rsidRPr="002E1940" w:rsidRDefault="00CF426F" w:rsidP="00CF426F">
      <w:pPr>
        <w:suppressAutoHyphens/>
        <w:ind w:left="0" w:firstLine="480"/>
        <w:jc w:val="both"/>
        <w:rPr>
          <w:rFonts w:ascii="Times New Roman" w:eastAsia="Times New Roman" w:hAnsi="Times New Roman"/>
          <w:bCs/>
          <w:sz w:val="27"/>
          <w:szCs w:val="27"/>
          <w:lang w:eastAsia="ja-JP"/>
        </w:rPr>
      </w:pPr>
      <w:r w:rsidRPr="002E1940">
        <w:rPr>
          <w:rFonts w:ascii="Times New Roman" w:eastAsia="Times New Roman" w:hAnsi="Times New Roman"/>
          <w:sz w:val="27"/>
          <w:szCs w:val="27"/>
          <w:lang w:eastAsia="ar-SA"/>
        </w:rPr>
        <w:t xml:space="preserve">Сертифікат калібрування на ЗВТ  оформляється з врахуванням вимог </w:t>
      </w:r>
      <w:r w:rsidRPr="002E1940">
        <w:rPr>
          <w:rFonts w:ascii="Times New Roman" w:eastAsia="Times New Roman" w:hAnsi="Times New Roman"/>
          <w:bCs/>
          <w:sz w:val="27"/>
          <w:szCs w:val="27"/>
          <w:lang w:eastAsia="ja-JP"/>
        </w:rPr>
        <w:t>Національного стандарту України ДСТУ EN 1S0/IEC 17025:2019 «Загальні вимоги до компетентності випробувальних та калібрувальних лабораторій».</w:t>
      </w:r>
    </w:p>
    <w:p w:rsidR="009A723A" w:rsidRPr="002E1940" w:rsidRDefault="009A723A" w:rsidP="009A723A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Обов’язково зазначається  </w:t>
      </w:r>
      <w:r w:rsidR="002E1940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Невизначеність</w:t>
      </w:r>
      <w:r w:rsidR="002E1940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»-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параметр, що характеризує розсіювання значень величини, які приписуються вимірюваній величині на підставі інформації, що використовується</w:t>
      </w:r>
      <w:r w:rsidR="002E1940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CF426F" w:rsidRPr="002E1940" w:rsidRDefault="007A0CD9" w:rsidP="00CF426F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</w:t>
      </w:r>
      <w:r w:rsidR="00CF426F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бов’язково до Сертифікату калібрування надається відповідний протокол  калібрування де на ряду з іншими даними повинна бути зазначена похибка засобу вимірювальної техніки, або дані на підставі яких можливе визначення похибки засобу вимірювальної техніки</w:t>
      </w:r>
      <w:r w:rsidR="003D64D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8267AC" w:rsidRPr="002E1940" w:rsidRDefault="00940C80" w:rsidP="00660056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Головною метою закупівлі є</w:t>
      </w:r>
      <w:r w:rsidR="008267AC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:</w:t>
      </w:r>
    </w:p>
    <w:p w:rsidR="008267AC" w:rsidRPr="002E1940" w:rsidRDefault="00940C80" w:rsidP="00660056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66005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забезпечення діяльності УДЦР для проведення вимірювань за напрямком </w:t>
      </w:r>
      <w:r w:rsidR="003D64D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його </w:t>
      </w:r>
      <w:r w:rsidR="0066005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основної діяльності</w:t>
      </w:r>
      <w:r w:rsidR="008267AC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000AC2" w:rsidRPr="002E1940" w:rsidRDefault="008267AC" w:rsidP="00660056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забезпечення єдності вимірювань як основа досягнення необхідної точності результатів вимірювань і їх достовірності.</w:t>
      </w:r>
    </w:p>
    <w:p w:rsidR="009F1696" w:rsidRPr="002E1940" w:rsidRDefault="003971BA" w:rsidP="00EB1870">
      <w:pPr>
        <w:pStyle w:val="Default"/>
        <w:jc w:val="center"/>
        <w:rPr>
          <w:b/>
          <w:bCs/>
          <w:sz w:val="27"/>
          <w:szCs w:val="27"/>
        </w:rPr>
      </w:pPr>
      <w:r w:rsidRPr="002E1940">
        <w:rPr>
          <w:b/>
          <w:bCs/>
          <w:sz w:val="27"/>
          <w:szCs w:val="27"/>
        </w:rPr>
        <w:t>Очікувана вартість предмета закупівлі:</w:t>
      </w:r>
    </w:p>
    <w:p w:rsidR="00000AC2" w:rsidRPr="002E1940" w:rsidRDefault="007506F5" w:rsidP="00EB1870">
      <w:pPr>
        <w:pStyle w:val="a4"/>
        <w:ind w:left="0" w:firstLine="567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На </w:t>
      </w:r>
      <w:r w:rsidR="00000AC2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підставі аналізу аналогічних пропозицій учасників </w:t>
      </w:r>
      <w:r w:rsidR="0038169E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торгів та інформації на сайтах </w:t>
      </w:r>
      <w:r w:rsidR="00502D8A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виконавців</w:t>
      </w:r>
      <w:r w:rsidR="00000AC2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очікувана вартість становить близько </w:t>
      </w:r>
      <w:r w:rsidR="00CF426F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4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00 </w:t>
      </w:r>
      <w:r w:rsidR="00CF426F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000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грн., (</w:t>
      </w:r>
      <w:r w:rsidR="00CF426F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чотириста</w:t>
      </w:r>
      <w:r w:rsidR="00301F8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тисяч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гривень)</w:t>
      </w:r>
      <w:r w:rsidR="0038169E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 w:rsidR="00F40217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з </w:t>
      </w:r>
      <w:r w:rsidR="0038169E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ПДВ</w:t>
      </w:r>
      <w:r w:rsidR="00660056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 тому числі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</w:p>
    <w:p w:rsidR="00660056" w:rsidRPr="002E1940" w:rsidRDefault="00660056" w:rsidP="0066005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лот 1 – 320 000(триста двадцять тисяч гривень)  з ПДВ</w:t>
      </w:r>
    </w:p>
    <w:p w:rsidR="0038169E" w:rsidRPr="002E1940" w:rsidRDefault="00660056" w:rsidP="0066005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лот 2 – 80 000(вісімдесят тисяч гривень)  з ПДВ</w:t>
      </w:r>
      <w:bookmarkStart w:id="0" w:name="_GoBack"/>
      <w:bookmarkEnd w:id="0"/>
    </w:p>
    <w:sectPr w:rsidR="0038169E" w:rsidRPr="002E1940" w:rsidSect="007A0CD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61248"/>
    <w:multiLevelType w:val="hybridMultilevel"/>
    <w:tmpl w:val="9F4CCF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611DF"/>
    <w:multiLevelType w:val="hybridMultilevel"/>
    <w:tmpl w:val="9F4CCF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F72E3"/>
    <w:multiLevelType w:val="hybridMultilevel"/>
    <w:tmpl w:val="AC167252"/>
    <w:lvl w:ilvl="0" w:tplc="67023BE8">
      <w:start w:val="5"/>
      <w:numFmt w:val="bullet"/>
      <w:lvlText w:val="-"/>
      <w:lvlJc w:val="left"/>
      <w:pPr>
        <w:ind w:left="100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7AC51BFE"/>
    <w:multiLevelType w:val="hybridMultilevel"/>
    <w:tmpl w:val="F27AF26A"/>
    <w:lvl w:ilvl="0" w:tplc="9E5830C8">
      <w:start w:val="10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058E1"/>
    <w:rsid w:val="00082FE7"/>
    <w:rsid w:val="000C7CC1"/>
    <w:rsid w:val="00104F25"/>
    <w:rsid w:val="00106F7E"/>
    <w:rsid w:val="00113107"/>
    <w:rsid w:val="001B0993"/>
    <w:rsid w:val="00207356"/>
    <w:rsid w:val="00212494"/>
    <w:rsid w:val="00233744"/>
    <w:rsid w:val="00260B3A"/>
    <w:rsid w:val="002732CA"/>
    <w:rsid w:val="002E1940"/>
    <w:rsid w:val="002E6034"/>
    <w:rsid w:val="002F62F7"/>
    <w:rsid w:val="00301F84"/>
    <w:rsid w:val="0038169E"/>
    <w:rsid w:val="00386D93"/>
    <w:rsid w:val="003971BA"/>
    <w:rsid w:val="003C23C9"/>
    <w:rsid w:val="003D64D6"/>
    <w:rsid w:val="00407290"/>
    <w:rsid w:val="004716A4"/>
    <w:rsid w:val="00502D8A"/>
    <w:rsid w:val="005110D4"/>
    <w:rsid w:val="00516593"/>
    <w:rsid w:val="00516D84"/>
    <w:rsid w:val="00547464"/>
    <w:rsid w:val="00567137"/>
    <w:rsid w:val="00577ECC"/>
    <w:rsid w:val="00580EB6"/>
    <w:rsid w:val="005B70CC"/>
    <w:rsid w:val="006570DB"/>
    <w:rsid w:val="00660056"/>
    <w:rsid w:val="0068257A"/>
    <w:rsid w:val="00690A25"/>
    <w:rsid w:val="006973D9"/>
    <w:rsid w:val="006A07FD"/>
    <w:rsid w:val="006B56DC"/>
    <w:rsid w:val="006D6FB0"/>
    <w:rsid w:val="00702A84"/>
    <w:rsid w:val="00711C89"/>
    <w:rsid w:val="00724532"/>
    <w:rsid w:val="00747366"/>
    <w:rsid w:val="007506F5"/>
    <w:rsid w:val="00766FC9"/>
    <w:rsid w:val="00774769"/>
    <w:rsid w:val="007A0CD9"/>
    <w:rsid w:val="007C51BB"/>
    <w:rsid w:val="007D3728"/>
    <w:rsid w:val="008048B8"/>
    <w:rsid w:val="00824236"/>
    <w:rsid w:val="008267AC"/>
    <w:rsid w:val="00863145"/>
    <w:rsid w:val="00880422"/>
    <w:rsid w:val="0092521C"/>
    <w:rsid w:val="00940C80"/>
    <w:rsid w:val="009541EF"/>
    <w:rsid w:val="00957A6B"/>
    <w:rsid w:val="0098434C"/>
    <w:rsid w:val="009A723A"/>
    <w:rsid w:val="009D40BD"/>
    <w:rsid w:val="009E30FB"/>
    <w:rsid w:val="009F1696"/>
    <w:rsid w:val="009F2729"/>
    <w:rsid w:val="009F5205"/>
    <w:rsid w:val="00AA4347"/>
    <w:rsid w:val="00AE1ABE"/>
    <w:rsid w:val="00B101D5"/>
    <w:rsid w:val="00B237F3"/>
    <w:rsid w:val="00B531F3"/>
    <w:rsid w:val="00B852B0"/>
    <w:rsid w:val="00BB075C"/>
    <w:rsid w:val="00BB467C"/>
    <w:rsid w:val="00C2345C"/>
    <w:rsid w:val="00C30359"/>
    <w:rsid w:val="00C4723A"/>
    <w:rsid w:val="00C8069E"/>
    <w:rsid w:val="00CF426F"/>
    <w:rsid w:val="00D164F3"/>
    <w:rsid w:val="00D5305B"/>
    <w:rsid w:val="00D6769F"/>
    <w:rsid w:val="00D7628E"/>
    <w:rsid w:val="00D81241"/>
    <w:rsid w:val="00DC2099"/>
    <w:rsid w:val="00DE1955"/>
    <w:rsid w:val="00E453BF"/>
    <w:rsid w:val="00E75DB4"/>
    <w:rsid w:val="00E82186"/>
    <w:rsid w:val="00E9446A"/>
    <w:rsid w:val="00E97832"/>
    <w:rsid w:val="00EA6218"/>
    <w:rsid w:val="00EA6EBE"/>
    <w:rsid w:val="00EB1870"/>
    <w:rsid w:val="00EB3318"/>
    <w:rsid w:val="00EC62F3"/>
    <w:rsid w:val="00F24B3A"/>
    <w:rsid w:val="00F40217"/>
    <w:rsid w:val="00F441A2"/>
    <w:rsid w:val="00F91B06"/>
    <w:rsid w:val="00FB726C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3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28CE-5180-4D2D-890B-533D19EB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Гниденко Олег Николаевич</dc:creator>
  <cp:lastModifiedBy>ФУЗІК Ірина Валеріївна</cp:lastModifiedBy>
  <cp:revision>18</cp:revision>
  <cp:lastPrinted>2021-08-25T06:12:00Z</cp:lastPrinted>
  <dcterms:created xsi:type="dcterms:W3CDTF">2021-08-21T20:18:00Z</dcterms:created>
  <dcterms:modified xsi:type="dcterms:W3CDTF">2021-12-17T07:46:00Z</dcterms:modified>
</cp:coreProperties>
</file>