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2A" w:rsidRPr="002B652A" w:rsidRDefault="002B652A" w:rsidP="001C63DC">
      <w:pPr>
        <w:rPr>
          <w:rFonts w:ascii="Tahoma" w:hAnsi="Tahoma" w:cs="Tahoma"/>
          <w:color w:val="333333"/>
          <w:sz w:val="20"/>
          <w:szCs w:val="20"/>
          <w:lang w:val="uk-UA"/>
        </w:rPr>
      </w:pPr>
      <w:r>
        <w:fldChar w:fldCharType="begin"/>
      </w:r>
      <w:r>
        <w:instrText xml:space="preserve"> HYPERLINK "https://zakupki.prom.ua/gov/tenders/UA-2023-06-20-008180-a?utm_source=widget_gov&amp;utm_medium=www.ucrf.gov.ua" \t "_blank" </w:instrText>
      </w:r>
      <w:r>
        <w:fldChar w:fldCharType="separate"/>
      </w:r>
      <w:r>
        <w:rPr>
          <w:rStyle w:val="a3"/>
          <w:rFonts w:ascii="Tahoma" w:hAnsi="Tahoma" w:cs="Tahoma"/>
          <w:color w:val="00A1CD"/>
          <w:shd w:val="clear" w:color="auto" w:fill="FFFFFF"/>
        </w:rPr>
        <w:t>18930000-7 Мішки та пакети (Пакет).</w:t>
      </w:r>
      <w:r>
        <w:fldChar w:fldCharType="end"/>
      </w:r>
    </w:p>
    <w:p w:rsidR="002B652A" w:rsidRDefault="002B652A" w:rsidP="001C63DC">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Державне підприємство "Український державний центр радіочастот"</w:t>
      </w:r>
    </w:p>
    <w:p w:rsidR="002B652A" w:rsidRDefault="002B652A"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3 000</w:t>
      </w:r>
      <w:r>
        <w:rPr>
          <w:rFonts w:ascii="Tahoma" w:hAnsi="Tahoma" w:cs="Tahoma"/>
          <w:color w:val="333333"/>
          <w:sz w:val="20"/>
          <w:szCs w:val="20"/>
          <w:shd w:val="clear" w:color="auto" w:fill="FFFFFF"/>
        </w:rPr>
        <w:t> грн</w:t>
      </w:r>
    </w:p>
    <w:p w:rsidR="002B652A" w:rsidRPr="002B652A" w:rsidRDefault="002B652A" w:rsidP="002B652A">
      <w:pPr>
        <w:shd w:val="clear" w:color="auto" w:fill="FFFFFF"/>
        <w:spacing w:after="0" w:line="240" w:lineRule="auto"/>
        <w:rPr>
          <w:rFonts w:ascii="Tahoma" w:eastAsia="Times New Roman" w:hAnsi="Tahoma" w:cs="Tahoma"/>
          <w:color w:val="333333"/>
          <w:sz w:val="20"/>
          <w:szCs w:val="20"/>
          <w:lang w:eastAsia="ru-RU"/>
        </w:rPr>
      </w:pPr>
      <w:r w:rsidRPr="002B652A">
        <w:rPr>
          <w:rFonts w:ascii="Tahoma" w:eastAsia="Times New Roman" w:hAnsi="Tahoma" w:cs="Tahoma"/>
          <w:color w:val="333333"/>
          <w:sz w:val="20"/>
          <w:szCs w:val="20"/>
          <w:lang w:eastAsia="ru-RU"/>
        </w:rPr>
        <w:t>Примітка: 18938000-3 Бандерольні конверти (Пакет) – 600 штук.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2B652A" w:rsidRDefault="002B652A" w:rsidP="002B652A">
      <w:pPr>
        <w:shd w:val="clear" w:color="auto" w:fill="FFFFFF"/>
        <w:spacing w:after="0" w:line="240" w:lineRule="auto"/>
        <w:rPr>
          <w:rFonts w:ascii="Tahoma" w:eastAsia="Times New Roman" w:hAnsi="Tahoma" w:cs="Tahoma"/>
          <w:color w:val="333333"/>
          <w:sz w:val="20"/>
          <w:szCs w:val="20"/>
          <w:lang w:eastAsia="ru-RU"/>
        </w:rPr>
      </w:pPr>
    </w:p>
    <w:p w:rsidR="002B652A" w:rsidRDefault="002B652A" w:rsidP="002B652A">
      <w:pPr>
        <w:shd w:val="clear" w:color="auto" w:fill="FFFFFF"/>
        <w:spacing w:after="0" w:line="240" w:lineRule="auto"/>
        <w:rPr>
          <w:rFonts w:ascii="Tahoma" w:eastAsia="Times New Roman" w:hAnsi="Tahoma" w:cs="Tahoma"/>
          <w:color w:val="333333"/>
          <w:sz w:val="20"/>
          <w:szCs w:val="20"/>
          <w:lang w:eastAsia="ru-RU"/>
        </w:rPr>
      </w:pPr>
    </w:p>
    <w:p w:rsidR="002B652A" w:rsidRPr="002B652A" w:rsidRDefault="002B652A" w:rsidP="002B652A">
      <w:pPr>
        <w:shd w:val="clear" w:color="auto" w:fill="FFFFFF"/>
        <w:spacing w:after="0" w:line="240" w:lineRule="auto"/>
        <w:rPr>
          <w:rFonts w:ascii="Tahoma" w:eastAsia="Times New Roman" w:hAnsi="Tahoma" w:cs="Tahoma"/>
          <w:color w:val="333333"/>
          <w:sz w:val="20"/>
          <w:szCs w:val="20"/>
          <w:lang w:eastAsia="ru-RU"/>
        </w:rPr>
      </w:pPr>
      <w:r w:rsidRPr="002B652A">
        <w:rPr>
          <w:rFonts w:ascii="Tahoma" w:eastAsia="Times New Roman" w:hAnsi="Tahoma" w:cs="Tahoma"/>
          <w:color w:val="333333"/>
          <w:sz w:val="20"/>
          <w:szCs w:val="20"/>
          <w:lang w:eastAsia="ru-RU"/>
        </w:rPr>
        <w:t>Обґрунтування: Обґрунтування технічних і якісних характеристик та очікуваної вартості предмета закупівлі 1. Предмет закупівлі: ДК 021:2015-18930000-7 Мішки та пакети (Пакет). 2. Потреба у придбанні: Пакет (Бандерольний пакет CD з повітряним прошарком) потрібен відділу документального забезпечення для зберігання цілісності CD при пересиланні. 3. Обґрунтування технічних і якісних характеристик предмета закупівлі: Пакет повинен відповідати показникам якості та безпеки, які встановлюються законодавством України. 4. Обґрунтування очікуваної вартості Розрахунок очікуваної вартості обумовлений потребою, наданою відділом документального забезпечення, із врахуванням вартості, визначеної методом порівняння ринкових цін. </w:t>
      </w:r>
      <w:r w:rsidRPr="002B652A">
        <w:rPr>
          <w:rFonts w:ascii="Tahoma" w:eastAsia="Times New Roman" w:hAnsi="Tahoma" w:cs="Tahoma"/>
          <w:color w:val="00A1CD"/>
          <w:sz w:val="20"/>
          <w:szCs w:val="20"/>
          <w:lang w:eastAsia="ru-RU"/>
        </w:rPr>
        <w:t>Згорнути</w:t>
      </w:r>
    </w:p>
    <w:p w:rsidR="002B652A" w:rsidRDefault="002B652A" w:rsidP="001C63DC">
      <w:pPr>
        <w:rPr>
          <w:rFonts w:ascii="Tahoma" w:hAnsi="Tahoma" w:cs="Tahoma"/>
          <w:color w:val="333333"/>
          <w:sz w:val="20"/>
          <w:szCs w:val="20"/>
        </w:rPr>
      </w:pPr>
    </w:p>
    <w:p w:rsidR="002B652A" w:rsidRDefault="002B652A" w:rsidP="002B652A">
      <w:hyperlink r:id="rId5" w:tgtFrame="_blank" w:history="1">
        <w:r>
          <w:rPr>
            <w:rStyle w:val="a3"/>
            <w:rFonts w:ascii="Tahoma" w:hAnsi="Tahoma" w:cs="Tahoma"/>
            <w:color w:val="00A1CD"/>
            <w:shd w:val="clear" w:color="auto" w:fill="FFFFFF"/>
          </w:rPr>
          <w:t>48210000-3 Пакети мережевого програмного забезпечення (Комп’ютерні програми системи доставки додатків і віртуальних робочих столів (ліцензії))</w:t>
        </w:r>
      </w:hyperlink>
    </w:p>
    <w:p w:rsidR="002B652A" w:rsidRDefault="002B652A" w:rsidP="002B652A">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2B652A"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1 900 000</w:t>
      </w:r>
      <w:r>
        <w:rPr>
          <w:rFonts w:ascii="Tahoma" w:hAnsi="Tahoma" w:cs="Tahoma"/>
          <w:color w:val="333333"/>
          <w:sz w:val="20"/>
          <w:szCs w:val="20"/>
          <w:shd w:val="clear" w:color="auto" w:fill="FFFFFF"/>
        </w:rPr>
        <w:t> грн</w:t>
      </w:r>
    </w:p>
    <w:p w:rsidR="002B652A" w:rsidRPr="002B652A" w:rsidRDefault="002B652A" w:rsidP="002B652A">
      <w:pPr>
        <w:shd w:val="clear" w:color="auto" w:fill="FFFFFF"/>
        <w:spacing w:after="0" w:line="240" w:lineRule="auto"/>
        <w:rPr>
          <w:rFonts w:ascii="Tahoma" w:eastAsia="Times New Roman" w:hAnsi="Tahoma" w:cs="Tahoma"/>
          <w:color w:val="333333"/>
          <w:sz w:val="20"/>
          <w:szCs w:val="20"/>
          <w:lang w:eastAsia="ru-RU"/>
        </w:rPr>
      </w:pPr>
      <w:r w:rsidRPr="002B652A">
        <w:rPr>
          <w:rFonts w:ascii="Tahoma" w:eastAsia="Times New Roman" w:hAnsi="Tahoma" w:cs="Tahoma"/>
          <w:color w:val="333333"/>
          <w:sz w:val="20"/>
          <w:szCs w:val="20"/>
          <w:lang w:eastAsia="ru-RU"/>
        </w:rPr>
        <w:t>Примітка: 48214000-1 Пакети програмного забезпечення для мережевих операційних систем - 270 штук.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2B652A">
        <w:rPr>
          <w:rFonts w:ascii="Tahoma" w:eastAsia="Times New Roman" w:hAnsi="Tahoma" w:cs="Tahoma"/>
          <w:color w:val="00A1CD"/>
          <w:sz w:val="20"/>
          <w:szCs w:val="20"/>
          <w:lang w:eastAsia="ru-RU"/>
        </w:rPr>
        <w:t> Ще</w:t>
      </w:r>
    </w:p>
    <w:p w:rsidR="002B652A" w:rsidRPr="002B652A" w:rsidRDefault="002B652A" w:rsidP="002B652A">
      <w:pPr>
        <w:shd w:val="clear" w:color="auto" w:fill="FFFFFF"/>
        <w:spacing w:after="0" w:line="240" w:lineRule="auto"/>
        <w:rPr>
          <w:rFonts w:ascii="Tahoma" w:eastAsia="Times New Roman" w:hAnsi="Tahoma" w:cs="Tahoma"/>
          <w:color w:val="333333"/>
          <w:sz w:val="20"/>
          <w:szCs w:val="20"/>
          <w:lang w:eastAsia="ru-RU"/>
        </w:rPr>
      </w:pPr>
      <w:r w:rsidRPr="002B652A">
        <w:rPr>
          <w:rFonts w:ascii="Tahoma" w:eastAsia="Times New Roman" w:hAnsi="Tahoma" w:cs="Tahoma"/>
          <w:color w:val="333333"/>
          <w:sz w:val="20"/>
          <w:szCs w:val="20"/>
          <w:lang w:eastAsia="ru-RU"/>
        </w:rPr>
        <w:t>Обґрунтування: Обґрунтування закупівлі Комп’ютерні програми системи доставки додатків і віртуальних робочих столів (ліцензії) Предмет закупівлі: ДК 021:2015 4821 Пакети мережевого програмного забезпечення (Комп’ютерні програми системи доставки додатків і віртуальних робочих столів (ліцензії)) З метою забезпечення усіх співробітників підприємства можливостю як стаціонарної так і віддаленої роботи, планується заміна «товстих» клієнтів виробничих систем (МІА, MEDOC, ICS Manager, ICS Control, ICS HTZ, РС157 РС 135) на доступ до зазначених інформаційних систем через публікацію додатків за технологією Microsoft RDS (віртуальні робочі столи). В подальшому, за результатами впровадження такої технології, можливе внесення змін до задіяних хмарних ресурсів. У разі переведення усіх співробітників на віддалений доступ, необхідна закупівля 270 додаткових ліцензій Windows RDS CAL. Орієнтовна вартість закупівлі – приблизно 1 500 000,00 грн. Також для реалізації можливості віддаленої роботи для співробітників філій та їх відділів потрібна допомога системного інтегратора із налаштування доступу та модернізації поточної системи доставки додатків на базі Windows RDS. Орієнтовна вартість таких робіт складає 400 000,00 грн. Орієнтовна вартість закупівлі визначена за результатами аналізу ринку та з урахуванням вартості аналогічної закупівлі у 2022 році і становить 1 900 000,00 грн. </w:t>
      </w:r>
      <w:r w:rsidRPr="002B652A">
        <w:rPr>
          <w:rFonts w:ascii="Tahoma" w:eastAsia="Times New Roman" w:hAnsi="Tahoma" w:cs="Tahoma"/>
          <w:color w:val="00A1CD"/>
          <w:sz w:val="20"/>
          <w:szCs w:val="20"/>
          <w:lang w:eastAsia="ru-RU"/>
        </w:rPr>
        <w:t>Згорнути</w:t>
      </w:r>
    </w:p>
    <w:p w:rsidR="002B652A" w:rsidRDefault="002B652A" w:rsidP="001C63DC">
      <w:pPr>
        <w:rPr>
          <w:rFonts w:ascii="Tahoma" w:hAnsi="Tahoma" w:cs="Tahoma"/>
          <w:color w:val="333333"/>
          <w:sz w:val="20"/>
          <w:szCs w:val="20"/>
        </w:rPr>
      </w:pPr>
    </w:p>
    <w:p w:rsidR="002B652A" w:rsidRDefault="002B652A" w:rsidP="001C63DC">
      <w:pPr>
        <w:rPr>
          <w:rFonts w:ascii="Tahoma" w:hAnsi="Tahoma" w:cs="Tahoma"/>
          <w:color w:val="333333"/>
          <w:sz w:val="20"/>
          <w:szCs w:val="20"/>
        </w:rPr>
      </w:pPr>
    </w:p>
    <w:p w:rsidR="002B652A" w:rsidRDefault="002B652A" w:rsidP="002B652A">
      <w:hyperlink r:id="rId6" w:tgtFrame="_blank" w:history="1">
        <w:r>
          <w:rPr>
            <w:rStyle w:val="a3"/>
            <w:rFonts w:ascii="Tahoma" w:hAnsi="Tahoma" w:cs="Tahoma"/>
            <w:color w:val="00A1CD"/>
            <w:shd w:val="clear" w:color="auto" w:fill="FFFFFF"/>
          </w:rPr>
          <w:t>30210000-4 Машини для обробки даних (апаратна частина) (Серверне та телекомунікаційне обладнання ЦОД)</w:t>
        </w:r>
      </w:hyperlink>
    </w:p>
    <w:p w:rsidR="002B652A" w:rsidRDefault="002B652A" w:rsidP="002B652A">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2B652A"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22 500 000</w:t>
      </w:r>
      <w:r>
        <w:rPr>
          <w:rFonts w:ascii="Tahoma" w:hAnsi="Tahoma" w:cs="Tahoma"/>
          <w:color w:val="333333"/>
          <w:sz w:val="20"/>
          <w:szCs w:val="20"/>
          <w:shd w:val="clear" w:color="auto" w:fill="FFFFFF"/>
        </w:rPr>
        <w:t> грн</w:t>
      </w:r>
    </w:p>
    <w:p w:rsidR="002B652A" w:rsidRPr="002B652A" w:rsidRDefault="002B652A" w:rsidP="002B652A">
      <w:pPr>
        <w:shd w:val="clear" w:color="auto" w:fill="FFFFFF"/>
        <w:spacing w:after="0" w:line="240" w:lineRule="auto"/>
        <w:rPr>
          <w:rFonts w:ascii="Tahoma" w:eastAsia="Times New Roman" w:hAnsi="Tahoma" w:cs="Tahoma"/>
          <w:color w:val="333333"/>
          <w:sz w:val="20"/>
          <w:szCs w:val="20"/>
          <w:lang w:eastAsia="ru-RU"/>
        </w:rPr>
      </w:pPr>
      <w:r w:rsidRPr="002B652A">
        <w:rPr>
          <w:rFonts w:ascii="Tahoma" w:eastAsia="Times New Roman" w:hAnsi="Tahoma" w:cs="Tahoma"/>
          <w:color w:val="333333"/>
          <w:sz w:val="20"/>
          <w:szCs w:val="20"/>
          <w:lang w:eastAsia="ru-RU"/>
        </w:rPr>
        <w:t>Примітка: 30211300-4 Комп’ютерні платформи - 1 штука.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2B652A" w:rsidRPr="002B652A" w:rsidRDefault="002B652A" w:rsidP="002B652A">
      <w:pPr>
        <w:shd w:val="clear" w:color="auto" w:fill="FFFFFF"/>
        <w:spacing w:after="0" w:line="240" w:lineRule="auto"/>
        <w:rPr>
          <w:rFonts w:ascii="Tahoma" w:eastAsia="Times New Roman" w:hAnsi="Tahoma" w:cs="Tahoma"/>
          <w:color w:val="333333"/>
          <w:sz w:val="20"/>
          <w:szCs w:val="20"/>
          <w:lang w:eastAsia="ru-RU"/>
        </w:rPr>
      </w:pPr>
      <w:r w:rsidRPr="002B652A">
        <w:rPr>
          <w:rFonts w:ascii="Tahoma" w:eastAsia="Times New Roman" w:hAnsi="Tahoma" w:cs="Tahoma"/>
          <w:color w:val="333333"/>
          <w:sz w:val="20"/>
          <w:szCs w:val="20"/>
          <w:lang w:eastAsia="ru-RU"/>
        </w:rPr>
        <w:lastRenderedPageBreak/>
        <w:t xml:space="preserve">Обґрунтування: Обґрунтування закупівлі Серверне та телекомунікаційне обладнання ЦОД Предмет закупівлі: ДК 021:2015 3021 Машини для обробки даних (апаратна частина) (Серверне та телекомунікаційне обладнання ЦОД) Розвиток інформаційних систем таких як Сенсорна мережа, Підсистема моніторингу якості послуг мереж РМЗ, Підсистема розрахунку зон покриття мереж РМЗ, МСРК Р4 з новими сканерами та збільшення інтенсивності їх використання в УДЦР призводить до стрімкого зростання об’єму даних, що вони генерують та критичного навантаження на системи зберігання даних УДЦР. Впровадження ГІС-додатку підсистеми СМЯ, WEB додатку Зон покриття висувають вимогу по створенню швидкісної, надійної з достатнім об’ємом даних системи зберігання даних для зберігання, обробки, доступу до даних результатів роботи СМ, драйв-тестів МСРК, драйв-тестів МВК підсистеми СМЯ, розрахованих зон покриття. Запланована розробка Порталу якості послуг мереж РМЗ України для візуалізації зон покриття та результатів моніторингу якості послуг мереж РМЗ в мережі Інтернет </w:t>
      </w:r>
      <w:proofErr w:type="gramStart"/>
      <w:r w:rsidRPr="002B652A">
        <w:rPr>
          <w:rFonts w:ascii="Tahoma" w:eastAsia="Times New Roman" w:hAnsi="Tahoma" w:cs="Tahoma"/>
          <w:color w:val="333333"/>
          <w:sz w:val="20"/>
          <w:szCs w:val="20"/>
          <w:lang w:eastAsia="ru-RU"/>
        </w:rPr>
        <w:t>для доступу</w:t>
      </w:r>
      <w:proofErr w:type="gramEnd"/>
      <w:r w:rsidRPr="002B652A">
        <w:rPr>
          <w:rFonts w:ascii="Tahoma" w:eastAsia="Times New Roman" w:hAnsi="Tahoma" w:cs="Tahoma"/>
          <w:color w:val="333333"/>
          <w:sz w:val="20"/>
          <w:szCs w:val="20"/>
          <w:lang w:eastAsia="ru-RU"/>
        </w:rPr>
        <w:t xml:space="preserve"> громадян висуває вимогу наявності системи зберігання для надання об’ємної інформації щодо зон покриття та інше тисячам користувачів з великою швидкістю. У частини наявних в УДЦР систем зберігання даних УДЦР закінчився термін життєвого циклу (end-of-life product). На ці систем зберігання даних не поширюється сервісна підтримка від виробника обладнання, що створює ризики втрати критичної виробничої інформації УДЦР. Одночасно, в процесі оновлення обладнання, досягається мета уніфікації парку обчислювального обладнання ЦОД УДЦР від одного виробника (вендору), за для оптимізації витрат на сервісну підтримку такого обладнання від одного вендора; та удосконалення знань та навичок експлуатації однотипного обладнання від одного вендора фахівцями ДІТ. Для забезпечення потреб зберігання та оброки вище зазначених ресурсів пропонується придбати систему зберігання даних яка одночасно замінить старі системи збереження даних. Орієнтовна вартість закупівлі визначена за результатами аналізу ринку та комерційних пропозицій і становить 22 500 000,00 грн. </w:t>
      </w:r>
      <w:r w:rsidRPr="002B652A">
        <w:rPr>
          <w:rFonts w:ascii="Tahoma" w:eastAsia="Times New Roman" w:hAnsi="Tahoma" w:cs="Tahoma"/>
          <w:color w:val="00A1CD"/>
          <w:sz w:val="20"/>
          <w:szCs w:val="20"/>
          <w:lang w:eastAsia="ru-RU"/>
        </w:rPr>
        <w:t>Згорнути</w:t>
      </w:r>
    </w:p>
    <w:p w:rsidR="002B652A" w:rsidRDefault="002B652A" w:rsidP="001C63DC">
      <w:pPr>
        <w:rPr>
          <w:rFonts w:ascii="Tahoma" w:hAnsi="Tahoma" w:cs="Tahoma"/>
          <w:color w:val="333333"/>
          <w:sz w:val="20"/>
          <w:szCs w:val="20"/>
        </w:rPr>
      </w:pPr>
    </w:p>
    <w:p w:rsidR="002B652A" w:rsidRDefault="002B652A" w:rsidP="001C63DC">
      <w:pPr>
        <w:rPr>
          <w:rFonts w:ascii="Tahoma" w:hAnsi="Tahoma" w:cs="Tahoma"/>
          <w:color w:val="333333"/>
          <w:sz w:val="20"/>
          <w:szCs w:val="20"/>
        </w:rPr>
      </w:pPr>
    </w:p>
    <w:p w:rsidR="002B652A" w:rsidRDefault="002B652A" w:rsidP="002B652A">
      <w:hyperlink r:id="rId7" w:tgtFrame="_blank" w:history="1">
        <w:r>
          <w:rPr>
            <w:rStyle w:val="a3"/>
            <w:rFonts w:ascii="Tahoma" w:hAnsi="Tahoma" w:cs="Tahoma"/>
            <w:color w:val="00A1CD"/>
            <w:shd w:val="clear" w:color="auto" w:fill="FFFFFF"/>
          </w:rPr>
          <w:t>48210000-3 Пакети мережевого програмного забезпечення (Закупівля оновлень програмного забезпечення ArcGis виробництва компанії ESRI)</w:t>
        </w:r>
      </w:hyperlink>
    </w:p>
    <w:p w:rsidR="002B652A" w:rsidRDefault="002B652A" w:rsidP="002B652A">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2B652A"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4 500 000</w:t>
      </w:r>
      <w:r>
        <w:rPr>
          <w:rFonts w:ascii="Tahoma" w:hAnsi="Tahoma" w:cs="Tahoma"/>
          <w:color w:val="333333"/>
          <w:sz w:val="20"/>
          <w:szCs w:val="20"/>
          <w:shd w:val="clear" w:color="auto" w:fill="FFFFFF"/>
        </w:rPr>
        <w:t> грн</w:t>
      </w:r>
    </w:p>
    <w:p w:rsidR="002B652A" w:rsidRDefault="002B652A" w:rsidP="001C63DC">
      <w:pPr>
        <w:rPr>
          <w:rFonts w:ascii="Tahoma" w:hAnsi="Tahoma" w:cs="Tahoma"/>
          <w:color w:val="333333"/>
          <w:sz w:val="20"/>
          <w:szCs w:val="20"/>
          <w:shd w:val="clear" w:color="auto" w:fill="FFFFFF"/>
        </w:rPr>
      </w:pPr>
    </w:p>
    <w:p w:rsidR="002B652A" w:rsidRPr="002B652A" w:rsidRDefault="002B652A" w:rsidP="002B652A">
      <w:pPr>
        <w:shd w:val="clear" w:color="auto" w:fill="FFFFFF"/>
        <w:spacing w:after="0" w:line="240" w:lineRule="auto"/>
        <w:rPr>
          <w:rFonts w:ascii="Tahoma" w:eastAsia="Times New Roman" w:hAnsi="Tahoma" w:cs="Tahoma"/>
          <w:color w:val="333333"/>
          <w:sz w:val="20"/>
          <w:szCs w:val="20"/>
          <w:lang w:eastAsia="ru-RU"/>
        </w:rPr>
      </w:pPr>
      <w:r w:rsidRPr="002B652A">
        <w:rPr>
          <w:rFonts w:ascii="Tahoma" w:eastAsia="Times New Roman" w:hAnsi="Tahoma" w:cs="Tahoma"/>
          <w:color w:val="333333"/>
          <w:sz w:val="20"/>
          <w:szCs w:val="20"/>
          <w:lang w:eastAsia="ru-RU"/>
        </w:rPr>
        <w:t>Примітка: 48217000-2 Пакети програмного забезпечення для обробки транзакцій - 1 штука.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2B652A">
        <w:rPr>
          <w:rFonts w:ascii="Tahoma" w:eastAsia="Times New Roman" w:hAnsi="Tahoma" w:cs="Tahoma"/>
          <w:color w:val="00A1CD"/>
          <w:sz w:val="20"/>
          <w:szCs w:val="20"/>
          <w:lang w:eastAsia="ru-RU"/>
        </w:rPr>
        <w:t> Ще</w:t>
      </w:r>
    </w:p>
    <w:p w:rsidR="002B652A" w:rsidRDefault="002B652A" w:rsidP="002B652A">
      <w:pPr>
        <w:shd w:val="clear" w:color="auto" w:fill="FFFFFF"/>
        <w:spacing w:after="0" w:line="240" w:lineRule="auto"/>
        <w:rPr>
          <w:rFonts w:ascii="Tahoma" w:eastAsia="Times New Roman" w:hAnsi="Tahoma" w:cs="Tahoma"/>
          <w:color w:val="333333"/>
          <w:sz w:val="20"/>
          <w:szCs w:val="20"/>
          <w:lang w:eastAsia="ru-RU"/>
        </w:rPr>
      </w:pPr>
    </w:p>
    <w:p w:rsidR="002B652A" w:rsidRPr="002B652A" w:rsidRDefault="002B652A" w:rsidP="002B652A">
      <w:pPr>
        <w:shd w:val="clear" w:color="auto" w:fill="FFFFFF"/>
        <w:spacing w:after="0" w:line="240" w:lineRule="auto"/>
        <w:rPr>
          <w:rFonts w:ascii="Tahoma" w:eastAsia="Times New Roman" w:hAnsi="Tahoma" w:cs="Tahoma"/>
          <w:color w:val="333333"/>
          <w:sz w:val="20"/>
          <w:szCs w:val="20"/>
          <w:lang w:eastAsia="ru-RU"/>
        </w:rPr>
      </w:pPr>
      <w:r w:rsidRPr="002B652A">
        <w:rPr>
          <w:rFonts w:ascii="Tahoma" w:eastAsia="Times New Roman" w:hAnsi="Tahoma" w:cs="Tahoma"/>
          <w:color w:val="333333"/>
          <w:sz w:val="20"/>
          <w:szCs w:val="20"/>
          <w:lang w:eastAsia="ru-RU"/>
        </w:rPr>
        <w:t xml:space="preserve">Обґрунтування: Обґрунтування технічних та якісних характеристик, очікуваної вартості Предмет закупівлі: ДК 021:2015 4821 Пакети мережевого програмного забезпечення (Закупівля оновлень програмного забезпечення ArcGIS виробництва компанії ESRI). Технічні та якісні характеристики предмета закупівлі: Комплексне програмне рішення геоінформаційної системи Замовника (далі – ГІС) побудоване на платформі програмного забезпечення ArcGIS виробництва компанії ESRI (далі - ESRI ArcGIS) та призначене для впровадження в інформаційно-комунікаційній інфраструктурі (далі – ІКІ) підприємства новітніх компонентів (програмних продуктів, технологій) геоінформаційного забезпечення та актуальних електронних картографічних матеріалів (далі – ЕКМ). Метою ГІС є створення умов для ефективного розв’язання завдань управління радіочастотним спектром, проведення розрахунків електромагнітної сумісності радіоелектронних засобів та випромінювальних пристроїв та здійснення радіочастотного моніторингу РЕЗ (ВП) шляхом забезпечення обробки просторових (географічних) даних і пов’язаної з ними інформації про об’єкти з використанням новітніх геоінформаційних технологій. Завданнями закупівлі оновлень програмного забезпечення ArcGIS виробництва компанії ESRI ГІС є: - постачання оновлень геоінформаційного програмного забезпечення (далі - ПЗ) платформи ArcGIS виробництва компанії ESRI, що використовується Замовником; - інсталяція та налаштування оновлень ПЗ ArcGIS; - адаптація діючих сервісів ГІС Замовника до оновленої платформи. 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w:t>
      </w:r>
      <w:r w:rsidRPr="002B652A">
        <w:rPr>
          <w:rFonts w:ascii="Tahoma" w:eastAsia="Times New Roman" w:hAnsi="Tahoma" w:cs="Tahoma"/>
          <w:color w:val="333333"/>
          <w:sz w:val="20"/>
          <w:szCs w:val="20"/>
          <w:lang w:eastAsia="ru-RU"/>
        </w:rPr>
        <w:lastRenderedPageBreak/>
        <w:t>учасників торгів на майданчику Prozorro та раніш укладених договорів УДЦР, очікувана вартість становить близько 4 500 000,00 грн. </w:t>
      </w:r>
      <w:r w:rsidRPr="002B652A">
        <w:rPr>
          <w:rFonts w:ascii="Tahoma" w:eastAsia="Times New Roman" w:hAnsi="Tahoma" w:cs="Tahoma"/>
          <w:color w:val="00A1CD"/>
          <w:sz w:val="20"/>
          <w:szCs w:val="20"/>
          <w:lang w:eastAsia="ru-RU"/>
        </w:rPr>
        <w:t>Згорнути</w:t>
      </w:r>
    </w:p>
    <w:p w:rsidR="002B652A" w:rsidRDefault="002B652A" w:rsidP="001C63DC">
      <w:pPr>
        <w:rPr>
          <w:rFonts w:ascii="Tahoma" w:hAnsi="Tahoma" w:cs="Tahoma"/>
          <w:color w:val="333333"/>
          <w:sz w:val="20"/>
          <w:szCs w:val="20"/>
        </w:rPr>
      </w:pPr>
    </w:p>
    <w:p w:rsidR="002B652A" w:rsidRDefault="002B652A" w:rsidP="002B652A">
      <w:hyperlink r:id="rId8" w:tgtFrame="_blank" w:history="1">
        <w:r>
          <w:rPr>
            <w:rStyle w:val="a3"/>
            <w:rFonts w:ascii="Tahoma" w:hAnsi="Tahoma" w:cs="Tahoma"/>
            <w:color w:val="00A1CD"/>
            <w:shd w:val="clear" w:color="auto" w:fill="FFFFFF"/>
          </w:rPr>
          <w:t>38340000-0 Прилади для вимірювання величин (Мультиметр цифровий (типу UNI-T UT58E) або аналог)</w:t>
        </w:r>
      </w:hyperlink>
    </w:p>
    <w:p w:rsidR="002B652A" w:rsidRDefault="002B652A" w:rsidP="002B652A">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2B652A"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4 000</w:t>
      </w:r>
      <w:r>
        <w:rPr>
          <w:rFonts w:ascii="Tahoma" w:hAnsi="Tahoma" w:cs="Tahoma"/>
          <w:color w:val="333333"/>
          <w:sz w:val="20"/>
          <w:szCs w:val="20"/>
          <w:shd w:val="clear" w:color="auto" w:fill="FFFFFF"/>
        </w:rPr>
        <w:t> грн</w:t>
      </w:r>
    </w:p>
    <w:p w:rsidR="002B652A" w:rsidRDefault="002B652A" w:rsidP="001C63DC">
      <w:pPr>
        <w:rPr>
          <w:rFonts w:ascii="Tahoma" w:hAnsi="Tahoma" w:cs="Tahoma"/>
          <w:color w:val="333333"/>
          <w:sz w:val="20"/>
          <w:szCs w:val="20"/>
          <w:shd w:val="clear" w:color="auto" w:fill="FFFFFF"/>
        </w:rPr>
      </w:pPr>
    </w:p>
    <w:p w:rsidR="002B652A" w:rsidRPr="002B652A" w:rsidRDefault="002B652A" w:rsidP="002B652A">
      <w:pPr>
        <w:shd w:val="clear" w:color="auto" w:fill="FFFFFF"/>
        <w:spacing w:after="0" w:line="240" w:lineRule="auto"/>
        <w:rPr>
          <w:rFonts w:ascii="Tahoma" w:eastAsia="Times New Roman" w:hAnsi="Tahoma" w:cs="Tahoma"/>
          <w:color w:val="333333"/>
          <w:sz w:val="20"/>
          <w:szCs w:val="20"/>
          <w:lang w:eastAsia="ru-RU"/>
        </w:rPr>
      </w:pPr>
      <w:r w:rsidRPr="002B652A">
        <w:rPr>
          <w:rFonts w:ascii="Tahoma" w:eastAsia="Times New Roman" w:hAnsi="Tahoma" w:cs="Tahoma"/>
          <w:color w:val="333333"/>
          <w:sz w:val="20"/>
          <w:szCs w:val="20"/>
          <w:lang w:eastAsia="ru-RU"/>
        </w:rPr>
        <w:t>Примітка: 38341300-0 Прилади для вимірювання електричних величин (Мультиметр цифровий (типу UNI-T UT58E) або аналог) - 1 штука.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w:t>
      </w:r>
      <w:r w:rsidRPr="002B652A">
        <w:rPr>
          <w:rFonts w:ascii="Tahoma" w:eastAsia="Times New Roman" w:hAnsi="Tahoma" w:cs="Tahoma"/>
          <w:color w:val="00A1CD"/>
          <w:sz w:val="20"/>
          <w:szCs w:val="20"/>
          <w:lang w:eastAsia="ru-RU"/>
        </w:rPr>
        <w:t> Ще</w:t>
      </w:r>
    </w:p>
    <w:p w:rsidR="002B652A" w:rsidRDefault="002B652A" w:rsidP="002B652A">
      <w:pPr>
        <w:shd w:val="clear" w:color="auto" w:fill="FFFFFF"/>
        <w:spacing w:after="0" w:line="240" w:lineRule="auto"/>
        <w:rPr>
          <w:rFonts w:ascii="Tahoma" w:eastAsia="Times New Roman" w:hAnsi="Tahoma" w:cs="Tahoma"/>
          <w:color w:val="333333"/>
          <w:sz w:val="20"/>
          <w:szCs w:val="20"/>
          <w:lang w:eastAsia="ru-RU"/>
        </w:rPr>
      </w:pPr>
    </w:p>
    <w:p w:rsidR="002B652A" w:rsidRPr="002B652A" w:rsidRDefault="002B652A" w:rsidP="002B652A">
      <w:pPr>
        <w:shd w:val="clear" w:color="auto" w:fill="FFFFFF"/>
        <w:spacing w:after="0" w:line="240" w:lineRule="auto"/>
        <w:rPr>
          <w:rFonts w:ascii="Tahoma" w:eastAsia="Times New Roman" w:hAnsi="Tahoma" w:cs="Tahoma"/>
          <w:color w:val="333333"/>
          <w:sz w:val="20"/>
          <w:szCs w:val="20"/>
          <w:lang w:eastAsia="ru-RU"/>
        </w:rPr>
      </w:pPr>
      <w:r w:rsidRPr="002B652A">
        <w:rPr>
          <w:rFonts w:ascii="Tahoma" w:eastAsia="Times New Roman" w:hAnsi="Tahoma" w:cs="Tahoma"/>
          <w:color w:val="333333"/>
          <w:sz w:val="20"/>
          <w:szCs w:val="20"/>
          <w:lang w:eastAsia="ru-RU"/>
        </w:rPr>
        <w:t>Обґрунтування: Обґрунтування технічних і якісних характеристик та очікуваної вартості предмета закупівлі 1. Предмет закупівлі: ДК 021:2015-38340000-0 Прилади для вимірювання величин (Мультиметр цифровий (типу UNI-T UT58E) або аналог). 2. Потреба у придбанні: Забезпечення ВСМ ДРЧМ технічними засобами для перевірки працездатності вимірювальної апаратури. 3. Обґрунтування технічних і якісних характеристик предмета закупівлі: Прилади для вимірювання електричних величин повинні відповідати показникам якості та безпеки, які встановлюються законодавством України. 4. Обґрунтування очікуваної вартості Розрахунок очікуваної вартості обумовлений потребою, наданою ВСМ ДРЧМ УДЦР, із врахуванням вартості, визначеної методом порівняння ринкових цін. </w:t>
      </w:r>
      <w:r w:rsidRPr="002B652A">
        <w:rPr>
          <w:rFonts w:ascii="Tahoma" w:eastAsia="Times New Roman" w:hAnsi="Tahoma" w:cs="Tahoma"/>
          <w:color w:val="00A1CD"/>
          <w:sz w:val="20"/>
          <w:szCs w:val="20"/>
          <w:lang w:eastAsia="ru-RU"/>
        </w:rPr>
        <w:t>Згорнути</w:t>
      </w:r>
    </w:p>
    <w:p w:rsidR="002B652A" w:rsidRDefault="002B652A" w:rsidP="001C63DC">
      <w:pPr>
        <w:rPr>
          <w:rFonts w:ascii="Tahoma" w:hAnsi="Tahoma" w:cs="Tahoma"/>
          <w:color w:val="333333"/>
          <w:sz w:val="20"/>
          <w:szCs w:val="20"/>
        </w:rPr>
      </w:pPr>
    </w:p>
    <w:p w:rsidR="00E542D8" w:rsidRDefault="00E542D8" w:rsidP="00E542D8">
      <w:hyperlink r:id="rId9" w:tgtFrame="_blank" w:history="1">
        <w:r>
          <w:rPr>
            <w:rStyle w:val="a3"/>
            <w:rFonts w:ascii="Tahoma" w:hAnsi="Tahoma" w:cs="Tahoma"/>
            <w:color w:val="00A1CD"/>
            <w:shd w:val="clear" w:color="auto" w:fill="FFFFFF"/>
          </w:rPr>
          <w:t>34110000-1 Легкові автомобілі (Колісний транспортний засіб)</w:t>
        </w:r>
      </w:hyperlink>
    </w:p>
    <w:p w:rsidR="00E542D8" w:rsidRDefault="00E542D8" w:rsidP="00E542D8">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E542D8" w:rsidP="001C63DC">
      <w:pPr>
        <w:rPr>
          <w:rFonts w:ascii="Tahoma" w:hAnsi="Tahoma" w:cs="Tahoma"/>
          <w:color w:val="333333"/>
          <w:sz w:val="20"/>
          <w:szCs w:val="20"/>
        </w:rPr>
      </w:pPr>
      <w:r>
        <w:rPr>
          <w:rStyle w:val="purchasebudget"/>
          <w:rFonts w:ascii="Tahoma" w:hAnsi="Tahoma" w:cs="Tahoma"/>
          <w:b/>
          <w:bCs/>
          <w:color w:val="333333"/>
          <w:sz w:val="21"/>
          <w:szCs w:val="21"/>
          <w:shd w:val="clear" w:color="auto" w:fill="FFFFFF"/>
        </w:rPr>
        <w:t>850 000</w:t>
      </w:r>
      <w:r>
        <w:rPr>
          <w:rFonts w:ascii="Tahoma" w:hAnsi="Tahoma" w:cs="Tahoma"/>
          <w:color w:val="333333"/>
          <w:sz w:val="20"/>
          <w:szCs w:val="20"/>
          <w:shd w:val="clear" w:color="auto" w:fill="FFFFFF"/>
        </w:rPr>
        <w:t> грн</w:t>
      </w:r>
    </w:p>
    <w:p w:rsidR="00E542D8" w:rsidRDefault="00E542D8" w:rsidP="001C63DC">
      <w:pPr>
        <w:rPr>
          <w:rFonts w:ascii="Tahoma" w:hAnsi="Tahoma" w:cs="Tahoma"/>
          <w:color w:val="333333"/>
          <w:sz w:val="20"/>
          <w:szCs w:val="20"/>
        </w:rPr>
      </w:pPr>
    </w:p>
    <w:p w:rsidR="00E542D8" w:rsidRPr="00E542D8" w:rsidRDefault="00E542D8" w:rsidP="00E542D8">
      <w:pPr>
        <w:shd w:val="clear" w:color="auto" w:fill="FFFFFF"/>
        <w:spacing w:after="0" w:line="240" w:lineRule="auto"/>
        <w:rPr>
          <w:rFonts w:ascii="Tahoma" w:eastAsia="Times New Roman" w:hAnsi="Tahoma" w:cs="Tahoma"/>
          <w:color w:val="333333"/>
          <w:sz w:val="20"/>
          <w:szCs w:val="20"/>
          <w:lang w:eastAsia="ru-RU"/>
        </w:rPr>
      </w:pPr>
      <w:r w:rsidRPr="00E542D8">
        <w:rPr>
          <w:rFonts w:ascii="Tahoma" w:eastAsia="Times New Roman" w:hAnsi="Tahoma" w:cs="Tahoma"/>
          <w:color w:val="333333"/>
          <w:sz w:val="20"/>
          <w:szCs w:val="20"/>
          <w:lang w:eastAsia="ru-RU"/>
        </w:rPr>
        <w:t>Примітка: 34111000-8 Легкові автомобілі типів «універсал» та «седан» (Колісний транспортний засіб) - 1 одиниця.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w:t>
      </w:r>
      <w:r w:rsidRPr="00E542D8">
        <w:rPr>
          <w:rFonts w:ascii="Tahoma" w:eastAsia="Times New Roman" w:hAnsi="Tahoma" w:cs="Tahoma"/>
          <w:color w:val="00A1CD"/>
          <w:sz w:val="20"/>
          <w:szCs w:val="20"/>
          <w:lang w:eastAsia="ru-RU"/>
        </w:rPr>
        <w:t> Ще</w:t>
      </w:r>
    </w:p>
    <w:p w:rsidR="00E542D8" w:rsidRDefault="00E542D8" w:rsidP="00E542D8">
      <w:pPr>
        <w:shd w:val="clear" w:color="auto" w:fill="FFFFFF"/>
        <w:spacing w:after="0" w:line="240" w:lineRule="auto"/>
        <w:rPr>
          <w:rFonts w:ascii="Tahoma" w:eastAsia="Times New Roman" w:hAnsi="Tahoma" w:cs="Tahoma"/>
          <w:color w:val="333333"/>
          <w:sz w:val="20"/>
          <w:szCs w:val="20"/>
          <w:lang w:eastAsia="ru-RU"/>
        </w:rPr>
      </w:pPr>
    </w:p>
    <w:p w:rsidR="00E542D8" w:rsidRPr="00E542D8" w:rsidRDefault="00E542D8" w:rsidP="00E542D8">
      <w:pPr>
        <w:shd w:val="clear" w:color="auto" w:fill="FFFFFF"/>
        <w:spacing w:after="0" w:line="240" w:lineRule="auto"/>
        <w:rPr>
          <w:rFonts w:ascii="Tahoma" w:eastAsia="Times New Roman" w:hAnsi="Tahoma" w:cs="Tahoma"/>
          <w:color w:val="333333"/>
          <w:sz w:val="20"/>
          <w:szCs w:val="20"/>
          <w:lang w:eastAsia="ru-RU"/>
        </w:rPr>
      </w:pPr>
      <w:r w:rsidRPr="00E542D8">
        <w:rPr>
          <w:rFonts w:ascii="Tahoma" w:eastAsia="Times New Roman" w:hAnsi="Tahoma" w:cs="Tahoma"/>
          <w:color w:val="333333"/>
          <w:sz w:val="20"/>
          <w:szCs w:val="20"/>
          <w:lang w:eastAsia="ru-RU"/>
        </w:rPr>
        <w:t xml:space="preserve">Обґрунтування: 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 1. Назва предмета закупівлі: ДК 021:2015 – 34110000-1 Легкові автомобілі (Колісний транспортний засіб). 2. Визначення потреби у придбані предмету закупівлі: Для проведення моніторингу якості електронних комунікаційних послуг на мережах мобільного зв’язку. 3. Обґрунтування технічних та якісних характеристик предмета закупівлі: Встановлення обладнання на новий автомобіль для виконання робіт з моніторингу якості послуг. 4. Обґрунтування очікуваної вартості предмета закупівлі: Очікувана вартість предмета закупівлі визначена, виходячи з середньої ціни </w:t>
      </w:r>
      <w:proofErr w:type="gramStart"/>
      <w:r w:rsidRPr="00E542D8">
        <w:rPr>
          <w:rFonts w:ascii="Tahoma" w:eastAsia="Times New Roman" w:hAnsi="Tahoma" w:cs="Tahoma"/>
          <w:color w:val="333333"/>
          <w:sz w:val="20"/>
          <w:szCs w:val="20"/>
          <w:lang w:eastAsia="ru-RU"/>
        </w:rPr>
        <w:t>на ринку</w:t>
      </w:r>
      <w:proofErr w:type="gramEnd"/>
      <w:r w:rsidRPr="00E542D8">
        <w:rPr>
          <w:rFonts w:ascii="Tahoma" w:eastAsia="Times New Roman" w:hAnsi="Tahoma" w:cs="Tahoma"/>
          <w:color w:val="333333"/>
          <w:sz w:val="20"/>
          <w:szCs w:val="20"/>
          <w:lang w:eastAsia="ru-RU"/>
        </w:rPr>
        <w:t xml:space="preserve"> аналогічних товарів та коливання іноземної валюти, так як товар який поставляється може бути імпортного виробництва. Визначення очікуваної вартості предмета закупівлі, шляхом проведення моніторингу цін,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майданчиках, каталогах, в електронній системі закупівель «Прозоро» тощо.</w:t>
      </w:r>
      <w:r w:rsidRPr="00E542D8">
        <w:rPr>
          <w:rFonts w:ascii="Tahoma" w:eastAsia="Times New Roman" w:hAnsi="Tahoma" w:cs="Tahoma"/>
          <w:color w:val="00A1CD"/>
          <w:sz w:val="20"/>
          <w:szCs w:val="20"/>
          <w:lang w:eastAsia="ru-RU"/>
        </w:rPr>
        <w:t> Згорнут</w:t>
      </w:r>
    </w:p>
    <w:p w:rsidR="00E542D8" w:rsidRDefault="00E542D8" w:rsidP="001C63DC">
      <w:pPr>
        <w:rPr>
          <w:rFonts w:ascii="Tahoma" w:hAnsi="Tahoma" w:cs="Tahoma"/>
          <w:color w:val="333333"/>
          <w:sz w:val="20"/>
          <w:szCs w:val="20"/>
        </w:rPr>
      </w:pPr>
    </w:p>
    <w:p w:rsidR="002B652A" w:rsidRDefault="002B652A" w:rsidP="001C63DC">
      <w:pPr>
        <w:rPr>
          <w:rFonts w:ascii="Tahoma" w:hAnsi="Tahoma" w:cs="Tahoma"/>
          <w:color w:val="333333"/>
          <w:sz w:val="20"/>
          <w:szCs w:val="20"/>
        </w:rPr>
      </w:pPr>
    </w:p>
    <w:p w:rsidR="00E542D8" w:rsidRDefault="00E542D8">
      <w:r>
        <w:br w:type="page"/>
      </w:r>
    </w:p>
    <w:p w:rsidR="00E542D8" w:rsidRDefault="00E542D8" w:rsidP="00E542D8">
      <w:hyperlink r:id="rId10" w:tgtFrame="_blank" w:history="1">
        <w:r>
          <w:rPr>
            <w:rStyle w:val="a3"/>
            <w:rFonts w:ascii="Tahoma" w:hAnsi="Tahoma" w:cs="Tahoma"/>
            <w:color w:val="00A1CD"/>
            <w:shd w:val="clear" w:color="auto" w:fill="FFFFFF"/>
          </w:rPr>
          <w:t>18330000-1 Футболки та сорочки (Футболки)</w:t>
        </w:r>
      </w:hyperlink>
    </w:p>
    <w:p w:rsidR="00E542D8" w:rsidRDefault="00E542D8" w:rsidP="00E542D8">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E542D8" w:rsidRDefault="00E542D8"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190 000</w:t>
      </w:r>
      <w:r>
        <w:rPr>
          <w:rFonts w:ascii="Tahoma" w:hAnsi="Tahoma" w:cs="Tahoma"/>
          <w:color w:val="333333"/>
          <w:sz w:val="20"/>
          <w:szCs w:val="20"/>
          <w:shd w:val="clear" w:color="auto" w:fill="FFFFFF"/>
        </w:rPr>
        <w:t> грн</w:t>
      </w:r>
    </w:p>
    <w:p w:rsidR="00CE62BB" w:rsidRPr="00CE62BB" w:rsidRDefault="00CE62BB" w:rsidP="00CE62BB">
      <w:pPr>
        <w:shd w:val="clear" w:color="auto" w:fill="FFFFFF"/>
        <w:spacing w:after="0" w:line="240" w:lineRule="auto"/>
        <w:rPr>
          <w:rFonts w:ascii="Tahoma" w:eastAsia="Times New Roman" w:hAnsi="Tahoma" w:cs="Tahoma"/>
          <w:color w:val="333333"/>
          <w:sz w:val="20"/>
          <w:szCs w:val="20"/>
          <w:lang w:eastAsia="ru-RU"/>
        </w:rPr>
      </w:pPr>
      <w:r w:rsidRPr="00CE62BB">
        <w:rPr>
          <w:rFonts w:ascii="Tahoma" w:eastAsia="Times New Roman" w:hAnsi="Tahoma" w:cs="Tahoma"/>
          <w:color w:val="333333"/>
          <w:sz w:val="20"/>
          <w:szCs w:val="20"/>
          <w:lang w:eastAsia="ru-RU"/>
        </w:rPr>
        <w:t>Примітка: 18331000-8 Футболки – 500 штук.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CE62BB" w:rsidRDefault="00CE62BB" w:rsidP="00CE62BB">
      <w:pPr>
        <w:shd w:val="clear" w:color="auto" w:fill="FFFFFF"/>
        <w:spacing w:after="0" w:line="240" w:lineRule="auto"/>
        <w:rPr>
          <w:rFonts w:ascii="Tahoma" w:eastAsia="Times New Roman" w:hAnsi="Tahoma" w:cs="Tahoma"/>
          <w:color w:val="333333"/>
          <w:sz w:val="20"/>
          <w:szCs w:val="20"/>
          <w:lang w:eastAsia="ru-RU"/>
        </w:rPr>
      </w:pPr>
    </w:p>
    <w:p w:rsidR="00CE62BB" w:rsidRPr="00CE62BB" w:rsidRDefault="00CE62BB" w:rsidP="00CE62BB">
      <w:pPr>
        <w:shd w:val="clear" w:color="auto" w:fill="FFFFFF"/>
        <w:spacing w:after="0" w:line="240" w:lineRule="auto"/>
        <w:rPr>
          <w:rFonts w:ascii="Tahoma" w:eastAsia="Times New Roman" w:hAnsi="Tahoma" w:cs="Tahoma"/>
          <w:color w:val="333333"/>
          <w:sz w:val="20"/>
          <w:szCs w:val="20"/>
          <w:lang w:eastAsia="ru-RU"/>
        </w:rPr>
      </w:pPr>
      <w:r w:rsidRPr="00CE62BB">
        <w:rPr>
          <w:rFonts w:ascii="Tahoma" w:eastAsia="Times New Roman" w:hAnsi="Tahoma" w:cs="Tahoma"/>
          <w:color w:val="333333"/>
          <w:sz w:val="20"/>
          <w:szCs w:val="20"/>
          <w:lang w:eastAsia="ru-RU"/>
        </w:rPr>
        <w:t>Обґрунтування: Обґрунтування технічних і якісних характеристик та очікуваної вартості предмета закупівлі 1. Предмет закупівлі: ДК 021:2015-18330000-1 Футболки та сорочки (Футболки). 2. Потреба у придбанні: Футболки потрібні для виконання вимог Закону України «Про охорону праці». 3. Обґрунтування технічних і якісних характеристик предмета закупівлі: Футболки повинні відповідати показникам якості та безпеки, які встановлюються законодавством України. 4. Обґрунтування очікуваної вартості Розрахунок очікуваної вартості обумовлений потребою, наданою структурними підрозділами та філіями УДЦР, із врахуванням вартості, визначеної методом порівняння ринкових цін. </w:t>
      </w:r>
      <w:r w:rsidRPr="00CE62BB">
        <w:rPr>
          <w:rFonts w:ascii="Tahoma" w:eastAsia="Times New Roman" w:hAnsi="Tahoma" w:cs="Tahoma"/>
          <w:color w:val="00A1CD"/>
          <w:sz w:val="20"/>
          <w:szCs w:val="20"/>
          <w:lang w:eastAsia="ru-RU"/>
        </w:rPr>
        <w:t>Згорнути</w:t>
      </w:r>
    </w:p>
    <w:p w:rsidR="00CE62BB" w:rsidRDefault="00CE62BB" w:rsidP="001C63DC">
      <w:pPr>
        <w:rPr>
          <w:rFonts w:ascii="Tahoma" w:hAnsi="Tahoma" w:cs="Tahoma"/>
          <w:color w:val="333333"/>
          <w:sz w:val="20"/>
          <w:szCs w:val="20"/>
        </w:rPr>
      </w:pPr>
    </w:p>
    <w:p w:rsidR="009B18BC" w:rsidRDefault="009B18BC" w:rsidP="009B18BC">
      <w:hyperlink r:id="rId11" w:tgtFrame="_blank" w:history="1">
        <w:r>
          <w:rPr>
            <w:rStyle w:val="a3"/>
            <w:rFonts w:ascii="Tahoma" w:hAnsi="Tahoma" w:cs="Tahoma"/>
            <w:color w:val="00A1CD"/>
            <w:shd w:val="clear" w:color="auto" w:fill="FFFFFF"/>
          </w:rPr>
          <w:t>44110000-4 Конструкційні матеріали (Комплектуючі до плінтуса)</w:t>
        </w:r>
      </w:hyperlink>
    </w:p>
    <w:p w:rsidR="009B18BC" w:rsidRDefault="009B18BC" w:rsidP="009B18BC">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9B18BC"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30 000</w:t>
      </w:r>
      <w:r>
        <w:rPr>
          <w:rFonts w:ascii="Tahoma" w:hAnsi="Tahoma" w:cs="Tahoma"/>
          <w:color w:val="333333"/>
          <w:sz w:val="20"/>
          <w:szCs w:val="20"/>
          <w:shd w:val="clear" w:color="auto" w:fill="FFFFFF"/>
        </w:rPr>
        <w:t> грн</w:t>
      </w:r>
    </w:p>
    <w:p w:rsidR="009B18BC" w:rsidRPr="009B18BC" w:rsidRDefault="009B18BC" w:rsidP="009B18BC">
      <w:pPr>
        <w:shd w:val="clear" w:color="auto" w:fill="FFFFFF"/>
        <w:spacing w:after="0" w:line="240" w:lineRule="auto"/>
        <w:rPr>
          <w:rFonts w:ascii="Tahoma" w:eastAsia="Times New Roman" w:hAnsi="Tahoma" w:cs="Tahoma"/>
          <w:color w:val="333333"/>
          <w:sz w:val="20"/>
          <w:szCs w:val="20"/>
          <w:lang w:eastAsia="ru-RU"/>
        </w:rPr>
      </w:pPr>
      <w:r w:rsidRPr="009B18BC">
        <w:rPr>
          <w:rFonts w:ascii="Tahoma" w:eastAsia="Times New Roman" w:hAnsi="Tahoma" w:cs="Tahoma"/>
          <w:color w:val="333333"/>
          <w:sz w:val="20"/>
          <w:szCs w:val="20"/>
          <w:lang w:eastAsia="ru-RU"/>
        </w:rPr>
        <w:t>Примітка: 44110000-4 Конструкційні матеріали (Плінтус пластиковий Dollken SLK-50 W129 дуб вогесен) (або еквівалент) – 80 шт.; 44110000-4 Конструкційні матеріали (Заглушка ліва Dollken SLK-50 W129 дуб вогесен) (або еквівалент) – 20 шт.; 44110000-4 Конструкційні матеріали (Заглушка права Dollken SLK-50 дуб вогесен W129) (або еквівалент) – 20...</w:t>
      </w:r>
      <w:r w:rsidRPr="009B18BC">
        <w:rPr>
          <w:rFonts w:ascii="Tahoma" w:eastAsia="Times New Roman" w:hAnsi="Tahoma" w:cs="Tahoma"/>
          <w:color w:val="00A1CD"/>
          <w:sz w:val="20"/>
          <w:szCs w:val="20"/>
          <w:lang w:eastAsia="ru-RU"/>
        </w:rPr>
        <w:t> Ще</w:t>
      </w:r>
    </w:p>
    <w:p w:rsidR="009B18BC" w:rsidRDefault="009B18BC" w:rsidP="009B18BC">
      <w:pPr>
        <w:shd w:val="clear" w:color="auto" w:fill="FFFFFF"/>
        <w:spacing w:after="0" w:line="240" w:lineRule="auto"/>
        <w:rPr>
          <w:rFonts w:ascii="Tahoma" w:eastAsia="Times New Roman" w:hAnsi="Tahoma" w:cs="Tahoma"/>
          <w:color w:val="333333"/>
          <w:sz w:val="20"/>
          <w:szCs w:val="20"/>
          <w:lang w:eastAsia="ru-RU"/>
        </w:rPr>
      </w:pPr>
    </w:p>
    <w:p w:rsidR="009B18BC" w:rsidRPr="009B18BC" w:rsidRDefault="009B18BC" w:rsidP="009B18BC">
      <w:pPr>
        <w:shd w:val="clear" w:color="auto" w:fill="FFFFFF"/>
        <w:spacing w:after="0" w:line="240" w:lineRule="auto"/>
        <w:rPr>
          <w:rFonts w:ascii="Tahoma" w:eastAsia="Times New Roman" w:hAnsi="Tahoma" w:cs="Tahoma"/>
          <w:color w:val="333333"/>
          <w:sz w:val="20"/>
          <w:szCs w:val="20"/>
          <w:lang w:eastAsia="ru-RU"/>
        </w:rPr>
      </w:pPr>
      <w:r w:rsidRPr="009B18BC">
        <w:rPr>
          <w:rFonts w:ascii="Tahoma" w:eastAsia="Times New Roman" w:hAnsi="Tahoma" w:cs="Tahoma"/>
          <w:color w:val="333333"/>
          <w:sz w:val="20"/>
          <w:szCs w:val="20"/>
          <w:lang w:eastAsia="ru-RU"/>
        </w:rPr>
        <w:t>Обґрунтування: Обґрунтування технічних, якісних характеристик та очікуваної вартості предмета закупівлі 1. Предмет закупівлі: «44110000-4 Конструкційні матеріали (Комплектуючі до плінтуса)». 2. Потреба у придбанні: З метою виконання господарської діяльності сектором ремонтних робіт, а саме виконання поточних ремонтів у будівлях та спорудах, є потреба у придбанні конструкційних матеріалів (комплектуючих до плінтуса). 3. Обґрунтування технічних і якісних характеристик предмета закупівлі: Технічні та якісні характеристики предмета закупівлі визначені відповідно до потреб замовника з урахуванням виробничої необхідності. 4. Обґрунтування очікуваної вартості Розрахунок очікуваної вартості обумовлений вивченням та порівнянням ринкових цін з урахуванням проведеного аналізу асортименту. </w:t>
      </w:r>
      <w:r w:rsidRPr="009B18BC">
        <w:rPr>
          <w:rFonts w:ascii="Tahoma" w:eastAsia="Times New Roman" w:hAnsi="Tahoma" w:cs="Tahoma"/>
          <w:color w:val="00A1CD"/>
          <w:sz w:val="20"/>
          <w:szCs w:val="20"/>
          <w:lang w:eastAsia="ru-RU"/>
        </w:rPr>
        <w:t>Згорнути</w:t>
      </w:r>
    </w:p>
    <w:p w:rsidR="009B18BC" w:rsidRDefault="009B18BC" w:rsidP="001C63DC">
      <w:pPr>
        <w:rPr>
          <w:rFonts w:ascii="Tahoma" w:hAnsi="Tahoma" w:cs="Tahoma"/>
          <w:color w:val="333333"/>
          <w:sz w:val="20"/>
          <w:szCs w:val="20"/>
        </w:rPr>
      </w:pPr>
    </w:p>
    <w:p w:rsidR="00226C67" w:rsidRDefault="00226C67" w:rsidP="00226C67">
      <w:hyperlink r:id="rId12" w:tgtFrame="_blank" w:history="1">
        <w:r>
          <w:rPr>
            <w:rStyle w:val="a3"/>
            <w:rFonts w:ascii="Tahoma" w:hAnsi="Tahoma" w:cs="Tahoma"/>
            <w:color w:val="00A1CD"/>
            <w:shd w:val="clear" w:color="auto" w:fill="FFFFFF"/>
          </w:rPr>
          <w:t>66170000-2 Послуги з надання фінансових консультацій, обробки фінансових транзакцій і клірингові послуги (Послуги з надання фінансових консультацій, обробки фінансових транзакцій і клірингові послуги)</w:t>
        </w:r>
      </w:hyperlink>
    </w:p>
    <w:p w:rsidR="00226C67" w:rsidRDefault="00226C67" w:rsidP="00226C67">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226C67"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900 000</w:t>
      </w:r>
      <w:r>
        <w:rPr>
          <w:rFonts w:ascii="Tahoma" w:hAnsi="Tahoma" w:cs="Tahoma"/>
          <w:color w:val="333333"/>
          <w:sz w:val="20"/>
          <w:szCs w:val="20"/>
          <w:shd w:val="clear" w:color="auto" w:fill="FFFFFF"/>
        </w:rPr>
        <w:t> грн</w:t>
      </w:r>
    </w:p>
    <w:p w:rsidR="00226C67" w:rsidRPr="00226C67" w:rsidRDefault="00226C67" w:rsidP="00226C67">
      <w:pPr>
        <w:shd w:val="clear" w:color="auto" w:fill="FFFFFF"/>
        <w:spacing w:after="0" w:line="240" w:lineRule="auto"/>
        <w:rPr>
          <w:rFonts w:ascii="Tahoma" w:eastAsia="Times New Roman" w:hAnsi="Tahoma" w:cs="Tahoma"/>
          <w:color w:val="333333"/>
          <w:sz w:val="20"/>
          <w:szCs w:val="20"/>
          <w:lang w:eastAsia="ru-RU"/>
        </w:rPr>
      </w:pPr>
      <w:r w:rsidRPr="00226C67">
        <w:rPr>
          <w:rFonts w:ascii="Tahoma" w:eastAsia="Times New Roman" w:hAnsi="Tahoma" w:cs="Tahoma"/>
          <w:color w:val="333333"/>
          <w:sz w:val="20"/>
          <w:szCs w:val="20"/>
          <w:lang w:eastAsia="ru-RU"/>
        </w:rPr>
        <w:t>Примітка: 66170000-2 Послуги з надання фінансових консультацій, обробки фінансових транзакцій і клірингові послуги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w:t>
      </w:r>
      <w:r w:rsidRPr="00226C67">
        <w:rPr>
          <w:rFonts w:ascii="Tahoma" w:eastAsia="Times New Roman" w:hAnsi="Tahoma" w:cs="Tahoma"/>
          <w:color w:val="00A1CD"/>
          <w:sz w:val="20"/>
          <w:szCs w:val="20"/>
          <w:lang w:eastAsia="ru-RU"/>
        </w:rPr>
        <w:t> Ще</w:t>
      </w:r>
    </w:p>
    <w:p w:rsidR="00226C67" w:rsidRDefault="00226C67" w:rsidP="00226C67">
      <w:pPr>
        <w:shd w:val="clear" w:color="auto" w:fill="FFFFFF"/>
        <w:spacing w:after="0" w:line="240" w:lineRule="auto"/>
        <w:rPr>
          <w:rFonts w:ascii="Tahoma" w:eastAsia="Times New Roman" w:hAnsi="Tahoma" w:cs="Tahoma"/>
          <w:color w:val="333333"/>
          <w:sz w:val="20"/>
          <w:szCs w:val="20"/>
          <w:lang w:eastAsia="ru-RU"/>
        </w:rPr>
      </w:pPr>
    </w:p>
    <w:p w:rsidR="00226C67" w:rsidRPr="00226C67" w:rsidRDefault="00226C67" w:rsidP="00226C67">
      <w:pPr>
        <w:shd w:val="clear" w:color="auto" w:fill="FFFFFF"/>
        <w:spacing w:after="0" w:line="240" w:lineRule="auto"/>
        <w:rPr>
          <w:rFonts w:ascii="Tahoma" w:eastAsia="Times New Roman" w:hAnsi="Tahoma" w:cs="Tahoma"/>
          <w:color w:val="333333"/>
          <w:sz w:val="20"/>
          <w:szCs w:val="20"/>
          <w:lang w:eastAsia="ru-RU"/>
        </w:rPr>
      </w:pPr>
      <w:r w:rsidRPr="00226C67">
        <w:rPr>
          <w:rFonts w:ascii="Tahoma" w:eastAsia="Times New Roman" w:hAnsi="Tahoma" w:cs="Tahoma"/>
          <w:color w:val="333333"/>
          <w:sz w:val="20"/>
          <w:szCs w:val="20"/>
          <w:lang w:eastAsia="ru-RU"/>
        </w:rPr>
        <w:t xml:space="preserve">Обґрунтування: Обґрунтування технічних та якісних характеристик, очікуваної вартості закупівлі Предмет закупівлі: 66170000-2 Послуги з надання фінансових консультацій, обробки фінансових транзакцій і клірингові послуги (Послуги з надання фінансових консультацій, обробки фінансових транзакцій і клірингові послуги). Технічні та якісні характеристики предмета закупівлі: Закупівля послуг здійснюється з метою проведення зовнішньої незалежної оцінки справедливої вартості основних засобів УДЦР. Технічні та якісні характеристики закупівлі експертно-оціночних послуг складені згідно з вимогами та нормами облікової політики УДЦР, у відповідності до Міжнародних стандартів фінансової звітності (далі - МСФЗ), для обліку та складання фінансової звітності за </w:t>
      </w:r>
      <w:r w:rsidRPr="00226C67">
        <w:rPr>
          <w:rFonts w:ascii="Tahoma" w:eastAsia="Times New Roman" w:hAnsi="Tahoma" w:cs="Tahoma"/>
          <w:color w:val="333333"/>
          <w:sz w:val="20"/>
          <w:szCs w:val="20"/>
          <w:lang w:eastAsia="ru-RU"/>
        </w:rPr>
        <w:lastRenderedPageBreak/>
        <w:t>МСФЗ. Очікувана вартість предмета закупівлі: Очікувана вартість предмету закупівлі на рівні 900 000 грн. визначена опираючись на аналіз цінових пропозицій ринку оціночних послуг, огляду закупівель оприлюднених на сайті Прозорро, з врахуванням кількісних та якісних характеристик предмету закупівлі та рівня інфляції. </w:t>
      </w:r>
      <w:r w:rsidRPr="00226C67">
        <w:rPr>
          <w:rFonts w:ascii="Tahoma" w:eastAsia="Times New Roman" w:hAnsi="Tahoma" w:cs="Tahoma"/>
          <w:color w:val="00A1CD"/>
          <w:sz w:val="20"/>
          <w:szCs w:val="20"/>
          <w:lang w:eastAsia="ru-RU"/>
        </w:rPr>
        <w:t>Згорнути</w:t>
      </w:r>
    </w:p>
    <w:p w:rsidR="00226C67" w:rsidRDefault="00226C67" w:rsidP="001C63DC">
      <w:pPr>
        <w:rPr>
          <w:rFonts w:ascii="Tahoma" w:hAnsi="Tahoma" w:cs="Tahoma"/>
          <w:color w:val="333333"/>
          <w:sz w:val="20"/>
          <w:szCs w:val="20"/>
        </w:rPr>
      </w:pPr>
    </w:p>
    <w:p w:rsidR="00B54251" w:rsidRDefault="00B54251" w:rsidP="00B54251">
      <w:hyperlink r:id="rId13" w:tgtFrame="_blank" w:history="1">
        <w:r>
          <w:rPr>
            <w:rStyle w:val="a3"/>
            <w:rFonts w:ascii="Tahoma" w:hAnsi="Tahoma" w:cs="Tahoma"/>
            <w:color w:val="00A1CD"/>
            <w:shd w:val="clear" w:color="auto" w:fill="FFFFFF"/>
          </w:rPr>
          <w:t>72250000-2 Послуги, пов’язані із системами та підтримкою (Технічна підтримка Інтернет-порталу УДЦР)</w:t>
        </w:r>
      </w:hyperlink>
    </w:p>
    <w:p w:rsidR="00B54251" w:rsidRDefault="00B54251" w:rsidP="00B54251">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B54251"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400 000</w:t>
      </w:r>
      <w:r>
        <w:rPr>
          <w:rFonts w:ascii="Tahoma" w:hAnsi="Tahoma" w:cs="Tahoma"/>
          <w:color w:val="333333"/>
          <w:sz w:val="20"/>
          <w:szCs w:val="20"/>
          <w:shd w:val="clear" w:color="auto" w:fill="FFFFFF"/>
        </w:rPr>
        <w:t> грн</w:t>
      </w:r>
    </w:p>
    <w:p w:rsidR="00B54251" w:rsidRPr="00B54251" w:rsidRDefault="00B54251" w:rsidP="00B54251">
      <w:pPr>
        <w:shd w:val="clear" w:color="auto" w:fill="FFFFFF"/>
        <w:spacing w:after="0" w:line="240" w:lineRule="auto"/>
        <w:rPr>
          <w:rFonts w:ascii="Tahoma" w:eastAsia="Times New Roman" w:hAnsi="Tahoma" w:cs="Tahoma"/>
          <w:color w:val="333333"/>
          <w:sz w:val="20"/>
          <w:szCs w:val="20"/>
          <w:lang w:eastAsia="ru-RU"/>
        </w:rPr>
      </w:pPr>
      <w:r w:rsidRPr="00B54251">
        <w:rPr>
          <w:rFonts w:ascii="Tahoma" w:eastAsia="Times New Roman" w:hAnsi="Tahoma" w:cs="Tahoma"/>
          <w:color w:val="333333"/>
          <w:sz w:val="20"/>
          <w:szCs w:val="20"/>
          <w:lang w:eastAsia="ru-RU"/>
        </w:rPr>
        <w:t>Примітка: 72253000-3 Послуги з підтримки користувачів та з технічної підтримки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B54251">
        <w:rPr>
          <w:rFonts w:ascii="Tahoma" w:eastAsia="Times New Roman" w:hAnsi="Tahoma" w:cs="Tahoma"/>
          <w:color w:val="00A1CD"/>
          <w:sz w:val="20"/>
          <w:szCs w:val="20"/>
          <w:lang w:eastAsia="ru-RU"/>
        </w:rPr>
        <w:t> Ще</w:t>
      </w:r>
    </w:p>
    <w:p w:rsidR="00B54251" w:rsidRDefault="00B54251" w:rsidP="00B54251">
      <w:pPr>
        <w:shd w:val="clear" w:color="auto" w:fill="FFFFFF"/>
        <w:spacing w:after="0" w:line="240" w:lineRule="auto"/>
        <w:rPr>
          <w:rFonts w:ascii="Tahoma" w:eastAsia="Times New Roman" w:hAnsi="Tahoma" w:cs="Tahoma"/>
          <w:color w:val="333333"/>
          <w:sz w:val="20"/>
          <w:szCs w:val="20"/>
          <w:lang w:eastAsia="ru-RU"/>
        </w:rPr>
      </w:pPr>
    </w:p>
    <w:p w:rsidR="00B54251" w:rsidRPr="00B54251" w:rsidRDefault="00B54251" w:rsidP="00B54251">
      <w:pPr>
        <w:shd w:val="clear" w:color="auto" w:fill="FFFFFF"/>
        <w:spacing w:after="0" w:line="240" w:lineRule="auto"/>
        <w:rPr>
          <w:rFonts w:ascii="Tahoma" w:eastAsia="Times New Roman" w:hAnsi="Tahoma" w:cs="Tahoma"/>
          <w:color w:val="333333"/>
          <w:sz w:val="20"/>
          <w:szCs w:val="20"/>
          <w:lang w:eastAsia="ru-RU"/>
        </w:rPr>
      </w:pPr>
      <w:r w:rsidRPr="00B54251">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Послуги, пов’язані із системами та підтримкою (Технічна підтримка Інтернет-порталу УДЦР). Технічні та якісні характеристики предмета закупівлі: Інтернет-портал УДЦР є комплексною інформаційною системою, що щільно інтегрована у мережеве середовище УДЦР та пов’язана з внутрішніми виробничими системами УДЦР. Безперебійне функціонування Інтернет-порталу УДЦР забезпечує своєчасне інформування громадськості та органів державної влади щодо діяльності УДЦР та сприяє формуванню позитивного іміджу підприємства. Головною метою закупівлі технічної підтримки Інтернет-порталу УДЦР є забезпечення його стабільної роботи та гнучкої адаптації в процесі експлуатації до нових умов та вимог, що обумовлені змінами в діючому законодавстві України, розвитком технологій та тенденцій у інформуванні користувачів радіочастотного ресурсу України та інших категорій громадян щодо діяльності підприємства. Необхідною умовою такого функціонування Інтернет-порталу УДЦР та його удосконалення є доступність послуг технічної підтримки Інтернет-порталу УДЦР, що мають забезпечити компетентне технічне обслуговування та розвиток із врахуванням особливостей функціонування спеціального програмного забезпечення Інтернет-порталу УДЦР, а також галузевої специфіки. Для забезпечення сталої безперебійної роботи Інтернет-порталу УДЦР існує потреба в закупівлі послуг з його технічної підтримки. Очікувана вартість предмета закупівлі: Очікувана вартість предмета закупівлі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На підставі аналізу аналогічних пропозицій учасників ринку та раніш укладених договорів УДЦР, очікувана вартість визначена, як така, що може становити 400 000,00 грн. </w:t>
      </w:r>
      <w:r w:rsidRPr="00B54251">
        <w:rPr>
          <w:rFonts w:ascii="Tahoma" w:eastAsia="Times New Roman" w:hAnsi="Tahoma" w:cs="Tahoma"/>
          <w:color w:val="00A1CD"/>
          <w:sz w:val="20"/>
          <w:szCs w:val="20"/>
          <w:lang w:eastAsia="ru-RU"/>
        </w:rPr>
        <w:t>Згорнути</w:t>
      </w:r>
    </w:p>
    <w:p w:rsidR="00B54251" w:rsidRDefault="00B54251" w:rsidP="001C63DC">
      <w:pPr>
        <w:rPr>
          <w:rFonts w:ascii="Tahoma" w:hAnsi="Tahoma" w:cs="Tahoma"/>
          <w:color w:val="333333"/>
          <w:sz w:val="20"/>
          <w:szCs w:val="20"/>
          <w:shd w:val="clear" w:color="auto" w:fill="FFFFFF"/>
        </w:rPr>
      </w:pPr>
    </w:p>
    <w:p w:rsidR="00F906A7" w:rsidRDefault="00F906A7" w:rsidP="00F906A7">
      <w:hyperlink r:id="rId14" w:tgtFrame="_blank" w:history="1">
        <w:r>
          <w:rPr>
            <w:rStyle w:val="a3"/>
            <w:rFonts w:ascii="Tahoma" w:hAnsi="Tahoma" w:cs="Tahoma"/>
            <w:color w:val="00A1CD"/>
            <w:shd w:val="clear" w:color="auto" w:fill="FFFFFF"/>
          </w:rPr>
          <w:t>18230000-0 Верхній одяг різний (Жилети)</w:t>
        </w:r>
      </w:hyperlink>
    </w:p>
    <w:p w:rsidR="00F906A7" w:rsidRDefault="00F906A7" w:rsidP="00F906A7">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B54251" w:rsidRDefault="00F906A7"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155 000</w:t>
      </w:r>
      <w:r>
        <w:rPr>
          <w:rFonts w:ascii="Tahoma" w:hAnsi="Tahoma" w:cs="Tahoma"/>
          <w:color w:val="333333"/>
          <w:sz w:val="20"/>
          <w:szCs w:val="20"/>
          <w:shd w:val="clear" w:color="auto" w:fill="FFFFFF"/>
        </w:rPr>
        <w:t> грн</w:t>
      </w: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Примітка: 18235400-9 Жилети – 99 штук.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F906A7" w:rsidRDefault="00F906A7" w:rsidP="00F906A7">
      <w:pPr>
        <w:shd w:val="clear" w:color="auto" w:fill="FFFFFF"/>
        <w:spacing w:after="0" w:line="240" w:lineRule="auto"/>
        <w:rPr>
          <w:rFonts w:ascii="Tahoma" w:eastAsia="Times New Roman" w:hAnsi="Tahoma" w:cs="Tahoma"/>
          <w:color w:val="333333"/>
          <w:sz w:val="20"/>
          <w:szCs w:val="20"/>
          <w:lang w:eastAsia="ru-RU"/>
        </w:rPr>
      </w:pP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Обґрунтування: Обґрунтування технічних, якісних характеристик та очікуваної вартості предмета закупівлі 1. Предмет закупівлі: ДК 021:2015 – 18235400-9 Жилети 2. Потреба у придбанні: Для забезпечення працівників Державного підприємства «Український державний центр радіочастот» та його філій спеціальним робочим одягом (Жилети), згідно наказів УДЦР, Закону України «Про охорону праці» необхідним для виконання своїх посадових обов’язків. 3. Обґрунтування технічних і якісних характеристик предмета закупівлі: Жилети повинен відповідати показникам якості, безпеки, які встановлюються законодавством України. 4. Обґрунтування очікуваної вартості Розрахунок очікуваної вартості обумовлений потребою, наданою Підприємством та філіями, із врахуванням вартості, визначеної методом порівняння ринкових цін.</w:t>
      </w:r>
      <w:r w:rsidRPr="00F906A7">
        <w:rPr>
          <w:rFonts w:ascii="Tahoma" w:eastAsia="Times New Roman" w:hAnsi="Tahoma" w:cs="Tahoma"/>
          <w:color w:val="00A1CD"/>
          <w:sz w:val="20"/>
          <w:szCs w:val="20"/>
          <w:lang w:eastAsia="ru-RU"/>
        </w:rPr>
        <w:t> Згорнути</w:t>
      </w:r>
    </w:p>
    <w:p w:rsidR="00F906A7" w:rsidRDefault="00F906A7" w:rsidP="00F906A7">
      <w:hyperlink r:id="rId15" w:tgtFrame="_blank" w:history="1">
        <w:r>
          <w:rPr>
            <w:rStyle w:val="a3"/>
            <w:rFonts w:ascii="Tahoma" w:hAnsi="Tahoma" w:cs="Tahoma"/>
            <w:color w:val="00A1CD"/>
            <w:shd w:val="clear" w:color="auto" w:fill="FFFFFF"/>
          </w:rPr>
          <w:t>48210000-3 Пакети мережевого програмного забезпечення (Закупівля додаткових ліцензій (опцій) SmartAnalytics Scene Vision Anomaly Detection license)</w:t>
        </w:r>
      </w:hyperlink>
    </w:p>
    <w:p w:rsidR="00F906A7" w:rsidRDefault="00F906A7" w:rsidP="00F906A7">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F906A7"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1 240 000</w:t>
      </w:r>
      <w:r>
        <w:rPr>
          <w:rFonts w:ascii="Tahoma" w:hAnsi="Tahoma" w:cs="Tahoma"/>
          <w:color w:val="333333"/>
          <w:sz w:val="20"/>
          <w:szCs w:val="20"/>
          <w:shd w:val="clear" w:color="auto" w:fill="FFFFFF"/>
        </w:rPr>
        <w:t> грн</w:t>
      </w: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Примітка: 48211000-0 Пакети програмного забезпечення для забезпечення міжплатформної взаємодії - 4 штуки.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F906A7">
        <w:rPr>
          <w:rFonts w:ascii="Tahoma" w:eastAsia="Times New Roman" w:hAnsi="Tahoma" w:cs="Tahoma"/>
          <w:color w:val="00A1CD"/>
          <w:sz w:val="20"/>
          <w:szCs w:val="20"/>
          <w:lang w:eastAsia="ru-RU"/>
        </w:rPr>
        <w:t> Ще</w:t>
      </w:r>
    </w:p>
    <w:p w:rsidR="00F906A7" w:rsidRDefault="00F906A7" w:rsidP="00F906A7">
      <w:pPr>
        <w:shd w:val="clear" w:color="auto" w:fill="FFFFFF"/>
        <w:spacing w:after="0" w:line="240" w:lineRule="auto"/>
        <w:rPr>
          <w:rFonts w:ascii="Tahoma" w:eastAsia="Times New Roman" w:hAnsi="Tahoma" w:cs="Tahoma"/>
          <w:color w:val="333333"/>
          <w:sz w:val="20"/>
          <w:szCs w:val="20"/>
          <w:lang w:eastAsia="ru-RU"/>
        </w:rPr>
      </w:pP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4821 Закупівля додаткових ліцензій (опцій) SmartAnalytics Scene Vision Anomaly Detection license Технічні та якісні характеристики предмета закупівлі: На сьогоднішній день в УДЦР закуплено та використовується система моніторингу якості електронних комунікаційних послуг мобільного зв’язку, яка включає в себе 5 автомобільних випробувальних комплексів збору значень параметрів/показників якості послуг мобільного зв’язку для виконання робіт з випробування показників якості надання послуг на базі технологій 2G, 3G, 4G трьох операторів послуг мобільного зв’язку. Метою закупівлі є розширення функціональної можливості системи моніторингу якості електронних комунікаційних послуг мобільного зв'язку УДЦР шляхом закупівля 4 (чотирьох) додаткових ліцензій (опцій) SmartAnalytics Scene Vision Call Stability Score, що надасть змогу проводити обчислення та виявлення аномалій мережі операторів стільникового зв’язку. Очікувана вартість предмета закупівлі: Очікувана вартість предмета закупівлі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пропозицій потенційних учасників торгів. Орієнтовна вартість закупівлі складає 1 240 000,00 грн. </w:t>
      </w:r>
      <w:r w:rsidRPr="00F906A7">
        <w:rPr>
          <w:rFonts w:ascii="Tahoma" w:eastAsia="Times New Roman" w:hAnsi="Tahoma" w:cs="Tahoma"/>
          <w:color w:val="00A1CD"/>
          <w:sz w:val="20"/>
          <w:szCs w:val="20"/>
          <w:lang w:eastAsia="ru-RU"/>
        </w:rPr>
        <w:t>Згорнути</w:t>
      </w:r>
    </w:p>
    <w:p w:rsidR="00F906A7" w:rsidRDefault="00F906A7" w:rsidP="001C63DC">
      <w:pPr>
        <w:rPr>
          <w:rFonts w:ascii="Tahoma" w:hAnsi="Tahoma" w:cs="Tahoma"/>
          <w:color w:val="333333"/>
          <w:sz w:val="20"/>
          <w:szCs w:val="20"/>
        </w:rPr>
      </w:pPr>
    </w:p>
    <w:p w:rsidR="002B652A" w:rsidRDefault="002B652A" w:rsidP="001C63DC">
      <w:pPr>
        <w:rPr>
          <w:rFonts w:ascii="Tahoma" w:hAnsi="Tahoma" w:cs="Tahoma"/>
          <w:color w:val="333333"/>
          <w:sz w:val="20"/>
          <w:szCs w:val="20"/>
        </w:rPr>
      </w:pPr>
    </w:p>
    <w:p w:rsidR="00F906A7" w:rsidRDefault="00F906A7" w:rsidP="00F906A7">
      <w:hyperlink r:id="rId16" w:tgtFrame="_blank" w:history="1">
        <w:r>
          <w:rPr>
            <w:rStyle w:val="a3"/>
            <w:rFonts w:ascii="Tahoma" w:hAnsi="Tahoma" w:cs="Tahoma"/>
            <w:color w:val="00A1CD"/>
            <w:shd w:val="clear" w:color="auto" w:fill="FFFFFF"/>
          </w:rPr>
          <w:t>65410000-0 Експлуатація енергетичних станцій (Аутсорсинг газового господарства та теплогенеруючих (енергетичних) станцій УДЦР)</w:t>
        </w:r>
      </w:hyperlink>
    </w:p>
    <w:p w:rsidR="00F906A7" w:rsidRDefault="00F906A7" w:rsidP="00F906A7">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F906A7"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1 860 000</w:t>
      </w:r>
      <w:r>
        <w:rPr>
          <w:rFonts w:ascii="Tahoma" w:hAnsi="Tahoma" w:cs="Tahoma"/>
          <w:color w:val="333333"/>
          <w:sz w:val="20"/>
          <w:szCs w:val="20"/>
          <w:shd w:val="clear" w:color="auto" w:fill="FFFFFF"/>
        </w:rPr>
        <w:t> грн</w:t>
      </w: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 xml:space="preserve">Примітка: 65410000-0 Експлуатація енергетичних станцій (Аутсорсинг газового господарства та теплогенеруючих (енергетичних) станцій УДЦР)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w:t>
      </w:r>
      <w:proofErr w:type="gramStart"/>
      <w:r w:rsidRPr="00F906A7">
        <w:rPr>
          <w:rFonts w:ascii="Tahoma" w:eastAsia="Times New Roman" w:hAnsi="Tahoma" w:cs="Tahoma"/>
          <w:color w:val="333333"/>
          <w:sz w:val="20"/>
          <w:szCs w:val="20"/>
          <w:lang w:eastAsia="ru-RU"/>
        </w:rPr>
        <w:t>мовою,...</w:t>
      </w:r>
      <w:proofErr w:type="gramEnd"/>
      <w:r w:rsidRPr="00F906A7">
        <w:rPr>
          <w:rFonts w:ascii="Tahoma" w:eastAsia="Times New Roman" w:hAnsi="Tahoma" w:cs="Tahoma"/>
          <w:color w:val="00A1CD"/>
          <w:sz w:val="20"/>
          <w:szCs w:val="20"/>
          <w:lang w:eastAsia="ru-RU"/>
        </w:rPr>
        <w:t> Ще</w:t>
      </w:r>
    </w:p>
    <w:p w:rsidR="00F906A7" w:rsidRDefault="00F906A7" w:rsidP="00F906A7">
      <w:pPr>
        <w:shd w:val="clear" w:color="auto" w:fill="FFFFFF"/>
        <w:spacing w:after="0" w:line="240" w:lineRule="auto"/>
        <w:rPr>
          <w:rFonts w:ascii="Tahoma" w:eastAsia="Times New Roman" w:hAnsi="Tahoma" w:cs="Tahoma"/>
          <w:color w:val="333333"/>
          <w:sz w:val="20"/>
          <w:szCs w:val="20"/>
          <w:lang w:eastAsia="ru-RU"/>
        </w:rPr>
      </w:pP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 xml:space="preserve">Обґрунтування: Обґрунтування технічних і якісних характеристик та очікуваної вартості предмета закупівлі Предмет закупівлі: «65410000-0 Експлуатація енергетичних станцій (Аутсорсинг газового господарства та теплогенеруючих (енергетичних) станцій УДЦР)». Код послуги згідно з Державним класифікатором України ДК 021:2015 – 65410000-0 Експлуатація енергетичних станцій. Опалення приміщень будівель та приготування гарячої води для побутових і технологічних потреб УДЦР здійснюється від двох газових котелень кожна з яких обладнана двома котлоагрегатами типу “Buderus” GE 515-351-400 та Buderus” GE 515-455-510. Закупівля послуги необхідна для забезпечення належного технічного стану, безаварійної експлуатації та технічного обслуговування газового господарства та теплогенеруючих (енергетичних) станцій УДЦР спеціалізованими організаціями, які мають відповідний Дозвіл на право надавати такі послуги. Всі котельні, незалежно від виду палива вимагають проведення обслуговування. Технічне обслуговування газових котелень найбільш важливо, тому, як наявність газового обладнання збільшує рівень потенційної небезпеки об'єкта і вимагає додаткової уваги та відповідальності. Технічне обслуговування обладнання газових котелень, теплопунктів - це необхідна операція для всіх власників опалювального обладнання, які хочуть максимально підвищити його термін експлуатації і скоротити ризики виходу з ладу системи опалення </w:t>
      </w:r>
      <w:proofErr w:type="gramStart"/>
      <w:r w:rsidRPr="00F906A7">
        <w:rPr>
          <w:rFonts w:ascii="Tahoma" w:eastAsia="Times New Roman" w:hAnsi="Tahoma" w:cs="Tahoma"/>
          <w:color w:val="333333"/>
          <w:sz w:val="20"/>
          <w:szCs w:val="20"/>
          <w:lang w:eastAsia="ru-RU"/>
        </w:rPr>
        <w:t>в зимовий</w:t>
      </w:r>
      <w:proofErr w:type="gramEnd"/>
      <w:r w:rsidRPr="00F906A7">
        <w:rPr>
          <w:rFonts w:ascii="Tahoma" w:eastAsia="Times New Roman" w:hAnsi="Tahoma" w:cs="Tahoma"/>
          <w:color w:val="333333"/>
          <w:sz w:val="20"/>
          <w:szCs w:val="20"/>
          <w:lang w:eastAsia="ru-RU"/>
        </w:rPr>
        <w:t xml:space="preserve"> період. Технічне обслуговування обладнання газових котелень, теплопунктів дає можливість повністю контролювати роботу системи опалення та гарячого водопостачання, забезпечуючи її стабільність і ефективність. Таким чином, </w:t>
      </w:r>
      <w:r w:rsidRPr="00F906A7">
        <w:rPr>
          <w:rFonts w:ascii="Tahoma" w:eastAsia="Times New Roman" w:hAnsi="Tahoma" w:cs="Tahoma"/>
          <w:color w:val="333333"/>
          <w:sz w:val="20"/>
          <w:szCs w:val="20"/>
          <w:lang w:eastAsia="ru-RU"/>
        </w:rPr>
        <w:lastRenderedPageBreak/>
        <w:t>залучаючи спеціалізовану організацію для здійснення експлуатації газового господарства та теплогенеруючих (енергетичних) станцій УДЦР, можна домогтися довгострокової, безпечної і якісної роботи системи опалення та гарячого водопостачання. Разом очікувана вартість закупівлі становить 1 860 000,00 грн. Визначення очікуваної вартості предмета закупівлі проведено шляхом моніторингу цін, здійснення збору та аналізу загальнодоступної інформації про ціну послуг (інформація про ціни, що містяться в мережі інтернет у відкритому доступі, спеціалізованих майданчиках, в електронних каталогах, в електронній системі закупівель «Прозоро», тощо), враховуючи існуючу кількість теплогенеруючого обладнання УДЦР.</w:t>
      </w:r>
      <w:r w:rsidRPr="00F906A7">
        <w:rPr>
          <w:rFonts w:ascii="Tahoma" w:eastAsia="Times New Roman" w:hAnsi="Tahoma" w:cs="Tahoma"/>
          <w:color w:val="00A1CD"/>
          <w:sz w:val="20"/>
          <w:szCs w:val="20"/>
          <w:lang w:eastAsia="ru-RU"/>
        </w:rPr>
        <w:t> Згорнути</w:t>
      </w:r>
    </w:p>
    <w:p w:rsidR="00F906A7" w:rsidRDefault="00F906A7" w:rsidP="001C63DC">
      <w:pPr>
        <w:rPr>
          <w:rFonts w:ascii="Tahoma" w:hAnsi="Tahoma" w:cs="Tahoma"/>
          <w:color w:val="333333"/>
          <w:sz w:val="20"/>
          <w:szCs w:val="20"/>
        </w:rPr>
      </w:pPr>
    </w:p>
    <w:p w:rsidR="00F906A7" w:rsidRDefault="00F906A7" w:rsidP="00F906A7">
      <w:hyperlink r:id="rId17" w:tgtFrame="_blank" w:history="1">
        <w:r>
          <w:rPr>
            <w:rStyle w:val="a3"/>
            <w:rFonts w:ascii="Tahoma" w:hAnsi="Tahoma" w:cs="Tahoma"/>
            <w:color w:val="00A1CD"/>
            <w:shd w:val="clear" w:color="auto" w:fill="FFFFFF"/>
          </w:rPr>
          <w:t>42510000-4 Теплообмінники, кондиціонери повітря, холодильне обладнання та фільтрувальні пристрої (Теплові насоси)</w:t>
        </w:r>
      </w:hyperlink>
    </w:p>
    <w:p w:rsidR="00F906A7" w:rsidRDefault="00F906A7" w:rsidP="00F906A7">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F906A7"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2 100 000</w:t>
      </w:r>
      <w:r>
        <w:rPr>
          <w:rFonts w:ascii="Tahoma" w:hAnsi="Tahoma" w:cs="Tahoma"/>
          <w:color w:val="333333"/>
          <w:sz w:val="20"/>
          <w:szCs w:val="20"/>
          <w:shd w:val="clear" w:color="auto" w:fill="FFFFFF"/>
        </w:rPr>
        <w:t> грн</w:t>
      </w:r>
    </w:p>
    <w:p w:rsidR="00F906A7" w:rsidRDefault="00F906A7" w:rsidP="001C63DC">
      <w:pPr>
        <w:rPr>
          <w:rFonts w:ascii="Tahoma" w:hAnsi="Tahoma" w:cs="Tahoma"/>
          <w:color w:val="333333"/>
          <w:sz w:val="20"/>
          <w:szCs w:val="20"/>
          <w:shd w:val="clear" w:color="auto" w:fill="FFFFFF"/>
        </w:rPr>
      </w:pP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Примітка: 42511110-5 Теплові насоси (Теплові насоси) - 1 комплект.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F906A7">
        <w:rPr>
          <w:rFonts w:ascii="Tahoma" w:eastAsia="Times New Roman" w:hAnsi="Tahoma" w:cs="Tahoma"/>
          <w:color w:val="00A1CD"/>
          <w:sz w:val="20"/>
          <w:szCs w:val="20"/>
          <w:lang w:eastAsia="ru-RU"/>
        </w:rPr>
        <w:t> Ще</w:t>
      </w:r>
    </w:p>
    <w:p w:rsidR="00F906A7" w:rsidRDefault="00F906A7" w:rsidP="00F906A7">
      <w:pPr>
        <w:shd w:val="clear" w:color="auto" w:fill="FFFFFF"/>
        <w:spacing w:after="0" w:line="240" w:lineRule="auto"/>
        <w:rPr>
          <w:rFonts w:ascii="Tahoma" w:eastAsia="Times New Roman" w:hAnsi="Tahoma" w:cs="Tahoma"/>
          <w:color w:val="333333"/>
          <w:sz w:val="20"/>
          <w:szCs w:val="20"/>
          <w:lang w:eastAsia="ru-RU"/>
        </w:rPr>
      </w:pP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Обґрунтування: Обґрунтування технічних, якісних характеристик та очікуваної вартості предмета закупівлі 1. Предмет закупівлі: 42510000-4 Теплообмінники, кондиціонери повітря, холодильне обладнання та фільтрувальні пристрої (Теплові насоси) 2. Потреба у придбанні: З метою енергетичної безпеки, підготовки Державного підприємства «Український державний центр радіочастот» до проведення опалювального сезону 2023-2024 років та його сталого проходження в умовах військового часу та з урахуванням нагальної потреби в економії коштів Державного підприємства «Український державний центр радіочастот», які використовуються на природний газ з метою опалення будівель підприємства, можливої відсутності взагалі природного газу під час опалювального сезону, є необхідність у встановленні системи, що перетворює енергію повітря в теплову, а саме: встановлення теплового насосу в будівлі Виставкового центру. 3. Обґрунтування технічних і якісних характеристик предмета закупівлі: Теплові насоси повинні відповідати показникам якості, безпеки, які встановлюються законодавством України. Розрахункові тепловитрати приміщення при зовнішній температурі -22°С (для холодного періоду року (параметри Б)) на систему опалення складають 32,71кВт. 4. Обґрунтування очікуваної вартості: Розрахунок очікуваної вартості обумовлений потребою, наданою Підприємством, із врахуванням вартості, визначеної методом порівняння ринкових цін.</w:t>
      </w:r>
      <w:r w:rsidRPr="00F906A7">
        <w:rPr>
          <w:rFonts w:ascii="Tahoma" w:eastAsia="Times New Roman" w:hAnsi="Tahoma" w:cs="Tahoma"/>
          <w:color w:val="00A1CD"/>
          <w:sz w:val="20"/>
          <w:szCs w:val="20"/>
          <w:lang w:eastAsia="ru-RU"/>
        </w:rPr>
        <w:t> Згорнути</w:t>
      </w:r>
    </w:p>
    <w:p w:rsidR="00F906A7" w:rsidRDefault="00F906A7" w:rsidP="001C63DC">
      <w:pPr>
        <w:rPr>
          <w:rFonts w:ascii="Tahoma" w:hAnsi="Tahoma" w:cs="Tahoma"/>
          <w:color w:val="333333"/>
          <w:sz w:val="20"/>
          <w:szCs w:val="20"/>
        </w:rPr>
      </w:pPr>
    </w:p>
    <w:p w:rsidR="00F906A7" w:rsidRDefault="00F906A7" w:rsidP="00F906A7">
      <w:hyperlink r:id="rId18" w:tgtFrame="_blank" w:history="1">
        <w:r>
          <w:rPr>
            <w:rStyle w:val="a3"/>
            <w:rFonts w:ascii="Tahoma" w:hAnsi="Tahoma" w:cs="Tahoma"/>
            <w:color w:val="00A1CD"/>
            <w:shd w:val="clear" w:color="auto" w:fill="FFFFFF"/>
          </w:rPr>
          <w:t>42510000-4 Теплообмінники, кондиціонери повітря, холодильне обладнання та фільтрувальні пристрої (Теплові насоси)</w:t>
        </w:r>
      </w:hyperlink>
    </w:p>
    <w:p w:rsidR="00F906A7" w:rsidRDefault="00F906A7" w:rsidP="00F906A7">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F906A7"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3 800 000</w:t>
      </w:r>
      <w:r>
        <w:rPr>
          <w:rFonts w:ascii="Tahoma" w:hAnsi="Tahoma" w:cs="Tahoma"/>
          <w:color w:val="333333"/>
          <w:sz w:val="20"/>
          <w:szCs w:val="20"/>
          <w:shd w:val="clear" w:color="auto" w:fill="FFFFFF"/>
        </w:rPr>
        <w:t> грн</w:t>
      </w: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Примітка: 42511110-5 Теплові насоси (Теплові насоси) - 1 комплект.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F906A7">
        <w:rPr>
          <w:rFonts w:ascii="Tahoma" w:eastAsia="Times New Roman" w:hAnsi="Tahoma" w:cs="Tahoma"/>
          <w:color w:val="00A1CD"/>
          <w:sz w:val="20"/>
          <w:szCs w:val="20"/>
          <w:lang w:eastAsia="ru-RU"/>
        </w:rPr>
        <w:t> Ще</w:t>
      </w:r>
    </w:p>
    <w:p w:rsidR="00F906A7" w:rsidRDefault="00F906A7" w:rsidP="00F906A7">
      <w:pPr>
        <w:shd w:val="clear" w:color="auto" w:fill="FFFFFF"/>
        <w:spacing w:after="0" w:line="240" w:lineRule="auto"/>
        <w:rPr>
          <w:rFonts w:ascii="Tahoma" w:eastAsia="Times New Roman" w:hAnsi="Tahoma" w:cs="Tahoma"/>
          <w:color w:val="333333"/>
          <w:sz w:val="20"/>
          <w:szCs w:val="20"/>
          <w:lang w:eastAsia="ru-RU"/>
        </w:rPr>
      </w:pP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 xml:space="preserve">Обґрунтування: Обґрунтування технічних, якісних характеристик та очікуваної вартості предмета закупівлі 1. Предмет закупівлі: 42510000-4 Теплообмінники, кондиціонери повітря, холодильне обладнання та фільтрувальні пристрої (Теплові насоси). 2. Потреба у придбанні: З метою енергетичної безпеки, підготовки Державного підприємства «Український державний центр радіочастот» до проведення опалювального сезону 2023-2024 років та його сталого проходження в умовах військового часу та з урахуванням нагальної потреби в економії коштів Державного підприємства «Український державний центр радіочастот», які використовуються на природний газ з метою опалення будівель підприємства, можливої відсутності взагалі природного газу під час опалювального сезону, є необхідність у встановленні системи, що перетворює енергію повітря в </w:t>
      </w:r>
      <w:r w:rsidRPr="00F906A7">
        <w:rPr>
          <w:rFonts w:ascii="Tahoma" w:eastAsia="Times New Roman" w:hAnsi="Tahoma" w:cs="Tahoma"/>
          <w:color w:val="333333"/>
          <w:sz w:val="20"/>
          <w:szCs w:val="20"/>
          <w:lang w:eastAsia="ru-RU"/>
        </w:rPr>
        <w:lastRenderedPageBreak/>
        <w:t>теплову, а саме: збільшення теплової потужності існуючої теплогенераторної на базі високотемпературних теплових насосів додатковим комплектом теплових насосів типу – Високотемпературний модульний тепловий насос повітря-вода. 3. Обґрунтування технічних і якісних характеристик предмета закупівлі: Теплові насоси повинні відповідати показникам якості, безпеки, які встановлюються законодавством України. Розрахункова теплова потужність встановлюваного теплогенеруючого обладнання складає 80 кВт (при роботі в діапазоні зовнішніх температур +7°</w:t>
      </w:r>
      <w:proofErr w:type="gramStart"/>
      <w:r w:rsidRPr="00F906A7">
        <w:rPr>
          <w:rFonts w:ascii="Tahoma" w:eastAsia="Times New Roman" w:hAnsi="Tahoma" w:cs="Tahoma"/>
          <w:color w:val="333333"/>
          <w:sz w:val="20"/>
          <w:szCs w:val="20"/>
          <w:lang w:eastAsia="ru-RU"/>
        </w:rPr>
        <w:t>С….</w:t>
      </w:r>
      <w:proofErr w:type="gramEnd"/>
      <w:r w:rsidRPr="00F906A7">
        <w:rPr>
          <w:rFonts w:ascii="Tahoma" w:eastAsia="Times New Roman" w:hAnsi="Tahoma" w:cs="Tahoma"/>
          <w:color w:val="333333"/>
          <w:sz w:val="20"/>
          <w:szCs w:val="20"/>
          <w:lang w:eastAsia="ru-RU"/>
        </w:rPr>
        <w:t>-15°С). 4. Обґрунтування очікуваної вартості: Розрахунок очікуваної вартості обумовлений потребою, наданою Підприємством, із врахуванням вартості, визначеної методом порівняння ринкових цін.</w:t>
      </w:r>
      <w:r w:rsidRPr="00F906A7">
        <w:rPr>
          <w:rFonts w:ascii="Tahoma" w:eastAsia="Times New Roman" w:hAnsi="Tahoma" w:cs="Tahoma"/>
          <w:color w:val="00A1CD"/>
          <w:sz w:val="20"/>
          <w:szCs w:val="20"/>
          <w:lang w:eastAsia="ru-RU"/>
        </w:rPr>
        <w:t> Згорнути</w:t>
      </w:r>
    </w:p>
    <w:p w:rsidR="00F906A7" w:rsidRDefault="00F906A7" w:rsidP="001C63DC">
      <w:pPr>
        <w:rPr>
          <w:rFonts w:ascii="Tahoma" w:hAnsi="Tahoma" w:cs="Tahoma"/>
          <w:color w:val="333333"/>
          <w:sz w:val="20"/>
          <w:szCs w:val="20"/>
        </w:rPr>
      </w:pPr>
    </w:p>
    <w:p w:rsidR="00F906A7" w:rsidRDefault="00F906A7" w:rsidP="00F906A7">
      <w:hyperlink r:id="rId19" w:tgtFrame="_blank" w:history="1">
        <w:r>
          <w:rPr>
            <w:rStyle w:val="a3"/>
            <w:rFonts w:ascii="Tahoma" w:hAnsi="Tahoma" w:cs="Tahoma"/>
            <w:color w:val="00A1CD"/>
            <w:shd w:val="clear" w:color="auto" w:fill="FFFFFF"/>
          </w:rPr>
          <w:t>38340000-0 Прилади для вимірювання величин (Вимірювальні прилади для забезпечення ремонту обладнання відеоспостереження)</w:t>
        </w:r>
      </w:hyperlink>
    </w:p>
    <w:p w:rsidR="00F906A7" w:rsidRDefault="00F906A7" w:rsidP="00F906A7">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F906A7"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30 000</w:t>
      </w:r>
      <w:r>
        <w:rPr>
          <w:rFonts w:ascii="Tahoma" w:hAnsi="Tahoma" w:cs="Tahoma"/>
          <w:color w:val="333333"/>
          <w:sz w:val="20"/>
          <w:szCs w:val="20"/>
          <w:shd w:val="clear" w:color="auto" w:fill="FFFFFF"/>
        </w:rPr>
        <w:t> грн</w:t>
      </w:r>
    </w:p>
    <w:p w:rsidR="00F906A7" w:rsidRDefault="00F906A7" w:rsidP="001C63DC">
      <w:pPr>
        <w:rPr>
          <w:rFonts w:ascii="Tahoma" w:hAnsi="Tahoma" w:cs="Tahoma"/>
          <w:color w:val="333333"/>
          <w:sz w:val="20"/>
          <w:szCs w:val="20"/>
          <w:shd w:val="clear" w:color="auto" w:fill="FFFFFF"/>
        </w:rPr>
      </w:pP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Примітка: 38341300-0 Прилади для вимірювання електричних величин (Вимірювальні прилади для забезпечення ремонту обладнання відеоспостереження) – 1 штука.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w:t>
      </w:r>
      <w:r w:rsidRPr="00F906A7">
        <w:rPr>
          <w:rFonts w:ascii="Tahoma" w:eastAsia="Times New Roman" w:hAnsi="Tahoma" w:cs="Tahoma"/>
          <w:color w:val="00A1CD"/>
          <w:sz w:val="20"/>
          <w:szCs w:val="20"/>
          <w:lang w:eastAsia="ru-RU"/>
        </w:rPr>
        <w:t> Ще</w:t>
      </w:r>
    </w:p>
    <w:p w:rsidR="00F906A7" w:rsidRDefault="00F906A7" w:rsidP="00F906A7">
      <w:pPr>
        <w:shd w:val="clear" w:color="auto" w:fill="FFFFFF"/>
        <w:spacing w:after="0" w:line="240" w:lineRule="auto"/>
        <w:rPr>
          <w:rFonts w:ascii="Tahoma" w:eastAsia="Times New Roman" w:hAnsi="Tahoma" w:cs="Tahoma"/>
          <w:color w:val="333333"/>
          <w:sz w:val="20"/>
          <w:szCs w:val="20"/>
          <w:lang w:eastAsia="ru-RU"/>
        </w:rPr>
      </w:pP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38340000-0 Прилади для вимірювання величин (Вимірювальні прилади для забезпечення ремонту обладнання відеоспостереження). Технічні та якісні характеристики предмета закупівлі: Для виконання фахівцями ІТ монтажних робіт, ремонту та розширення кабельних систем, обладнання відеоспостереження необхідно закупити спеціальний тестер. Тестер є переносним електронно-цифровим вимірювальним пристроєм, призначеним для налаштування та діагностики систем відеоспостереження (IP- та аналогові камери, супутнє мережеве обладнання). Застосування цього пристрою значно скорочує час на налаштування системи та суттєво підвищує ефективність використання робочого часу інженерів та установників. Залежно від опцій, тестер дає низку додаткових можливостей: перевірка всіх стандартів HD-камер, цифровий мультиметр, вимірювання оптичної потужності, тестування кабелю. Тестер має вбудований відеогенератор, що дозволяє формувати тестовий відеосигнал формату PAL або NTSC. Він використовується для визначення правильності відображення монітором кольорів. З його допомогою можна перевірити відеомонітор чи кабель. Ще однією перевагою тестера є вихід для живлення камер 48В/1А. Ця функція дуже корисна і в лабораторних умовах і на об'єкті, оскільки можна швидко з'ясувати, чи є причиною проблеми змонтована апаратура електроживлення камер чи ні. Тестер має можливість перевірки напруги PoE та індикації контактів, на яких вона є. Функція сканування IP-адрес тестера відеокамер дозволяє швидко визначити IP-адресу, а режим PING дозволяє перевірити якість підключення до IP-камери або до іншого мережного обладнання в мережі Ethernet, а також правильність IP-адреси. Очікувана вартість предмета закупівлі: 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на майданчику Prozorro очікувана вартість становить близько 30 000,00 грн.</w:t>
      </w:r>
    </w:p>
    <w:p w:rsidR="00F906A7" w:rsidRDefault="00F906A7" w:rsidP="001C63DC">
      <w:pPr>
        <w:rPr>
          <w:rFonts w:ascii="Tahoma" w:hAnsi="Tahoma" w:cs="Tahoma"/>
          <w:color w:val="333333"/>
          <w:sz w:val="20"/>
          <w:szCs w:val="20"/>
        </w:rPr>
      </w:pPr>
    </w:p>
    <w:p w:rsidR="00F906A7" w:rsidRDefault="00F906A7" w:rsidP="00F906A7">
      <w:hyperlink r:id="rId20" w:tgtFrame="_blank" w:history="1">
        <w:r>
          <w:rPr>
            <w:rStyle w:val="a3"/>
            <w:rFonts w:ascii="Tahoma" w:hAnsi="Tahoma" w:cs="Tahoma"/>
            <w:color w:val="00A1CD"/>
            <w:shd w:val="clear" w:color="auto" w:fill="FFFFFF"/>
          </w:rPr>
          <w:t>32420000-3 Мережеве обладнання (Закупівля мережевого обладнання)</w:t>
        </w:r>
      </w:hyperlink>
    </w:p>
    <w:p w:rsidR="00F906A7" w:rsidRDefault="00F906A7" w:rsidP="00F906A7">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F906A7"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3 000 000</w:t>
      </w:r>
      <w:r>
        <w:rPr>
          <w:rFonts w:ascii="Tahoma" w:hAnsi="Tahoma" w:cs="Tahoma"/>
          <w:color w:val="333333"/>
          <w:sz w:val="20"/>
          <w:szCs w:val="20"/>
          <w:shd w:val="clear" w:color="auto" w:fill="FFFFFF"/>
        </w:rPr>
        <w:t> грн</w:t>
      </w: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Примітка: 32422000-7 Мережеві компоненти (Міжмережевий екран Fortinet FortiGate 100F (або еквівалент)) - 11 комплектів. 32422000-7 Мережеві компоненти (Комутатор Dahua DH-XVR4104C-I (або еквівалент)) - 1 штука. 32422000-7 Мережеві компоненти (Комутатор TP-Link TL-SG108PE (або еквівалент)) - 1 штука. Під час проведення процедур закупівель...</w:t>
      </w:r>
      <w:r w:rsidRPr="00F906A7">
        <w:rPr>
          <w:rFonts w:ascii="Tahoma" w:eastAsia="Times New Roman" w:hAnsi="Tahoma" w:cs="Tahoma"/>
          <w:color w:val="00A1CD"/>
          <w:sz w:val="20"/>
          <w:szCs w:val="20"/>
          <w:lang w:eastAsia="ru-RU"/>
        </w:rPr>
        <w:t> Ще</w:t>
      </w: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lastRenderedPageBreak/>
        <w:t xml:space="preserve">Обґрунтування: Обґрунтування технічних та якісних характеристик, очікуваної вартості Предмет закупівлі: ДК 021:2015 32420000-3 Мережеве обладнання (Закупівля мережевого обладнання). Технічні та якісні характеристики предмета закупівлі: Більшість інформаційно-комунікаційних систем УДЦР було перенесено у окремий індивідуальний хмарний ЦОД «Приватну віртуальну хмару», в якому для організації каналів передачі даних, контролю потоків даних між зонами безпеки та здійснення перевірки трафіку на мережевому та прикладному рівні, використовується віртуальний міжмережевий екран FortiGate-VM16 від компанії Fortinet, пропонується закупити міжмережеві екрани Fortinet FortiGate 100F на заміну маршрутизаторам CISCO (які почали часто виходити з ладу та не підлягають ремонту). Закупівля обладнання від одного вендора (компанії Fortinet) дозволить організувати захищені канали передачі даних від філій та їх обласних відділів безпосередньо до хмарного ЦОД, де розміщені основні сервіси УДЦР. Для реалізації цього завдання планується закупівля 11 шт. FG-100F для їх розміщення у філіях та їх відділах Окрім цього передбачається організація додаткових каналів передачі даних від Головного офісу УДЦР, філій та їх підрозділів до хмарного </w:t>
      </w:r>
      <w:proofErr w:type="gramStart"/>
      <w:r w:rsidRPr="00F906A7">
        <w:rPr>
          <w:rFonts w:ascii="Tahoma" w:eastAsia="Times New Roman" w:hAnsi="Tahoma" w:cs="Tahoma"/>
          <w:color w:val="333333"/>
          <w:sz w:val="20"/>
          <w:szCs w:val="20"/>
          <w:lang w:eastAsia="ru-RU"/>
        </w:rPr>
        <w:t>середовища..</w:t>
      </w:r>
      <w:proofErr w:type="gramEnd"/>
      <w:r w:rsidRPr="00F906A7">
        <w:rPr>
          <w:rFonts w:ascii="Tahoma" w:eastAsia="Times New Roman" w:hAnsi="Tahoma" w:cs="Tahoma"/>
          <w:color w:val="333333"/>
          <w:sz w:val="20"/>
          <w:szCs w:val="20"/>
          <w:lang w:eastAsia="ru-RU"/>
        </w:rPr>
        <w:t xml:space="preserve"> Очікувана вартість предмета закупівлі: 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на майданчику Prozorro та раніш укладених договорів УДЦР, очікувана вартість становить близько 3 000 000,00 грн. </w:t>
      </w:r>
      <w:r w:rsidRPr="00F906A7">
        <w:rPr>
          <w:rFonts w:ascii="Tahoma" w:eastAsia="Times New Roman" w:hAnsi="Tahoma" w:cs="Tahoma"/>
          <w:color w:val="00A1CD"/>
          <w:sz w:val="20"/>
          <w:szCs w:val="20"/>
          <w:lang w:eastAsia="ru-RU"/>
        </w:rPr>
        <w:t>Згорнути</w:t>
      </w:r>
    </w:p>
    <w:p w:rsidR="00F906A7" w:rsidRDefault="00F906A7" w:rsidP="001C63DC">
      <w:pPr>
        <w:rPr>
          <w:rFonts w:ascii="Tahoma" w:hAnsi="Tahoma" w:cs="Tahoma"/>
          <w:color w:val="333333"/>
          <w:sz w:val="20"/>
          <w:szCs w:val="20"/>
        </w:rPr>
      </w:pPr>
    </w:p>
    <w:p w:rsidR="00F906A7" w:rsidRDefault="00F906A7" w:rsidP="00F906A7">
      <w:hyperlink r:id="rId21" w:tgtFrame="_blank" w:history="1">
        <w:r>
          <w:rPr>
            <w:rStyle w:val="a3"/>
            <w:rFonts w:ascii="Tahoma" w:hAnsi="Tahoma" w:cs="Tahoma"/>
            <w:color w:val="00A1CD"/>
            <w:shd w:val="clear" w:color="auto" w:fill="FFFFFF"/>
          </w:rPr>
          <w:t>48210000-3 Пакети мережевого програмного забезпечення (Закупівля оновлень програмного забезпечення ArcGis виробництва компанії ESRI)</w:t>
        </w:r>
      </w:hyperlink>
    </w:p>
    <w:p w:rsidR="00F906A7" w:rsidRDefault="00F906A7" w:rsidP="00F906A7">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F906A7"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4 500 000</w:t>
      </w:r>
      <w:r>
        <w:rPr>
          <w:rFonts w:ascii="Tahoma" w:hAnsi="Tahoma" w:cs="Tahoma"/>
          <w:color w:val="333333"/>
          <w:sz w:val="20"/>
          <w:szCs w:val="20"/>
          <w:shd w:val="clear" w:color="auto" w:fill="FFFFFF"/>
        </w:rPr>
        <w:t> грн</w:t>
      </w: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Примітка: 48217000-2 Пакети програмного забезпечення для обробки транзакцій - 1 штука.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F906A7">
        <w:rPr>
          <w:rFonts w:ascii="Tahoma" w:eastAsia="Times New Roman" w:hAnsi="Tahoma" w:cs="Tahoma"/>
          <w:color w:val="00A1CD"/>
          <w:sz w:val="20"/>
          <w:szCs w:val="20"/>
          <w:lang w:eastAsia="ru-RU"/>
        </w:rPr>
        <w:t> Ще</w:t>
      </w:r>
    </w:p>
    <w:p w:rsidR="00F906A7" w:rsidRDefault="00F906A7" w:rsidP="00F906A7">
      <w:pPr>
        <w:shd w:val="clear" w:color="auto" w:fill="FFFFFF"/>
        <w:spacing w:after="0" w:line="240" w:lineRule="auto"/>
        <w:rPr>
          <w:rFonts w:ascii="Tahoma" w:eastAsia="Times New Roman" w:hAnsi="Tahoma" w:cs="Tahoma"/>
          <w:color w:val="333333"/>
          <w:sz w:val="20"/>
          <w:szCs w:val="20"/>
          <w:lang w:eastAsia="ru-RU"/>
        </w:rPr>
      </w:pP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4821 Пакети мережевого програмного забезпечення (Закупівля оновлень програмного забезпечення ArcGIS виробництва компанії ESRI). Технічні та якісні характеристики предмета закупівлі: Комплексне програмне рішення геоінформаційної системи Замовника (далі – ГІС) побудоване на платформі програмного забезпечення ArcGIS виробництва компанії ESRI (далі - ESRI ArcGIS) та призначене для впровадження в інформаційно-комунікаційній інфраструктурі (далі – ІКІ) підприємства новітніх компонентів (програмних продуктів, технологій) геоінформаційного забезпечення та актуальних електронних картографічних матеріалів (далі – ЕКМ). Метою ГІС є створення умов для ефективного розв’язання завдань управління радіочастотним спектром, проведення розрахунків електромагнітної сумісності радіоелектронних засобів та випромінювальних пристроїв та здійснення радіочастотного моніторингу РЕЗ (ВП) шляхом забезпечення обробки просторових (географічних) даних і пов’язаної з ними інформації про об’єкти з використанням новітніх геоінформаційних технологій. Завданнями закупівлі оновлень програмного забезпечення ArcGIS виробництва компанії ESRI ГІС є: - постачання оновлень геоінформаційного програмного забезпечення (далі - ПЗ) платформи ArcGIS виробництва компанії ESRI, що використовується Замовником; - інсталяція та налаштування оновлень ПЗ ArcGIS; - адаптація діючих сервісів ГІС Замовника до оновленої платформи. 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на майданчику Prozorro та раніш укладених договорів УДЦР, очікувана вартість становить близько 4 500 000,00 грн. </w:t>
      </w:r>
      <w:r w:rsidRPr="00F906A7">
        <w:rPr>
          <w:rFonts w:ascii="Tahoma" w:eastAsia="Times New Roman" w:hAnsi="Tahoma" w:cs="Tahoma"/>
          <w:color w:val="00A1CD"/>
          <w:sz w:val="20"/>
          <w:szCs w:val="20"/>
          <w:lang w:eastAsia="ru-RU"/>
        </w:rPr>
        <w:t>Згорнути</w:t>
      </w:r>
    </w:p>
    <w:p w:rsidR="00F906A7" w:rsidRDefault="00F906A7" w:rsidP="001C63DC">
      <w:pPr>
        <w:rPr>
          <w:rFonts w:ascii="Tahoma" w:hAnsi="Tahoma" w:cs="Tahoma"/>
          <w:color w:val="333333"/>
          <w:sz w:val="20"/>
          <w:szCs w:val="20"/>
        </w:rPr>
      </w:pPr>
    </w:p>
    <w:p w:rsidR="00F906A7" w:rsidRDefault="00F906A7">
      <w:r>
        <w:br w:type="page"/>
      </w:r>
    </w:p>
    <w:p w:rsidR="00F906A7" w:rsidRDefault="00F906A7" w:rsidP="00F906A7">
      <w:hyperlink r:id="rId22" w:tgtFrame="_blank" w:history="1">
        <w:r>
          <w:rPr>
            <w:rStyle w:val="a3"/>
            <w:rFonts w:ascii="Tahoma" w:hAnsi="Tahoma" w:cs="Tahoma"/>
            <w:color w:val="00A1CD"/>
            <w:shd w:val="clear" w:color="auto" w:fill="FFFFFF"/>
          </w:rPr>
          <w:t>38430000-8 Детектори та аналізатори (Портативний аналізатор спектра з робочою частотою до 44ГГц)</w:t>
        </w:r>
      </w:hyperlink>
    </w:p>
    <w:p w:rsidR="00F906A7" w:rsidRDefault="00F906A7" w:rsidP="00F906A7">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F906A7"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15 650 000</w:t>
      </w:r>
      <w:r>
        <w:rPr>
          <w:rFonts w:ascii="Tahoma" w:hAnsi="Tahoma" w:cs="Tahoma"/>
          <w:color w:val="333333"/>
          <w:sz w:val="20"/>
          <w:szCs w:val="20"/>
          <w:shd w:val="clear" w:color="auto" w:fill="FFFFFF"/>
        </w:rPr>
        <w:t> грн</w:t>
      </w: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Примітка: 38432000-2 Аналізатори - 4 комплети.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F906A7" w:rsidRDefault="00F906A7" w:rsidP="00F906A7">
      <w:pPr>
        <w:shd w:val="clear" w:color="auto" w:fill="FFFFFF"/>
        <w:spacing w:after="0" w:line="240" w:lineRule="auto"/>
        <w:rPr>
          <w:rFonts w:ascii="Tahoma" w:eastAsia="Times New Roman" w:hAnsi="Tahoma" w:cs="Tahoma"/>
          <w:color w:val="333333"/>
          <w:sz w:val="20"/>
          <w:szCs w:val="20"/>
          <w:lang w:eastAsia="ru-RU"/>
        </w:rPr>
      </w:pP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38430000-8 Детектори та аналізатори (Портативний аналізатор спектра з робочою частотою до 44ГГц, типу Keysight 9961A (або еквівалент). Технічні та якісні характеристики предмета закупівлі: Державним підприємством «Український державний центр радіочастот» під час здійснення визначеної законодавством у сфері радіочастотного ресурсу України діяльності щодо проведення радіочастотного моніторингу, розпочато закупівлю портативних аналізаторів спектра з робочою частотою до 44ГГц, типу Keysight 9961A (або еквівалент). Портативні аналізатори спектра з діапазоном частот до 44ГГц в основному використовуються для проведення робіт з радіочастотного моніторингу радіоелектронних засобів радіорелейного зв’язку, як у складі мобільних спеціалізованих станцій радіочастотного моніторингу типу ССТК-L та МСРК ТРК-РРЛ, так і в ручному режимі, що дозволяє їх незначна вага та те, що вони розроблені для використання в переносному автономному варіанті. На балансі УДЦР та філій для виконання таких робіт використовуються аналізатори спектра типу Advantest U3772 2007 року випуску. Термін корисного використання аналізаторів спектра типу Advantest U3772 складав 72 місяці та завершився 2014 році. За рахунок інтенсивного використання цих аналізаторів спектра, а також певних конструктивних проблем фактично всі вони втратили свою функціональність, відновлення їх працездатності неможливе за рахунок відсутності комплектуючих. В зв’язку з чим розпочато виведення з експлуатації аналізаторів спектра типу Advantest U3772 та оновлення парку аналізаторів спектра до 44 ГГц. 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Враховуючи що дані портативні аналізатори закуповуються на заміну аналізаторів спектра типу Advantest U3772 2007 року випуску та для суттєвого збільшення виробничих можливостей підрозділів радіочастотного моніторингу ДРЧМ та філій, орієнтовна вартість закупівлі чотирьох комплектів портативних аналізаторів спектра з робочою частотою до 44ГГц, типу Keysight 9961A (або еквівалент), складає 15 650 000,00 грн. </w:t>
      </w:r>
      <w:r w:rsidRPr="00F906A7">
        <w:rPr>
          <w:rFonts w:ascii="Tahoma" w:eastAsia="Times New Roman" w:hAnsi="Tahoma" w:cs="Tahoma"/>
          <w:color w:val="00A1CD"/>
          <w:sz w:val="20"/>
          <w:szCs w:val="20"/>
          <w:lang w:eastAsia="ru-RU"/>
        </w:rPr>
        <w:t>Згорнути</w:t>
      </w:r>
    </w:p>
    <w:p w:rsidR="00F906A7" w:rsidRDefault="00F906A7" w:rsidP="001C63DC">
      <w:pPr>
        <w:rPr>
          <w:rFonts w:ascii="Tahoma" w:hAnsi="Tahoma" w:cs="Tahoma"/>
          <w:color w:val="333333"/>
          <w:sz w:val="20"/>
          <w:szCs w:val="20"/>
          <w:shd w:val="clear" w:color="auto" w:fill="FFFFFF"/>
        </w:rPr>
      </w:pPr>
    </w:p>
    <w:p w:rsidR="00F906A7" w:rsidRDefault="00F906A7" w:rsidP="00F906A7">
      <w:hyperlink r:id="rId23" w:tgtFrame="_blank" w:history="1">
        <w:r>
          <w:rPr>
            <w:rStyle w:val="a3"/>
            <w:rFonts w:ascii="Tahoma" w:hAnsi="Tahoma" w:cs="Tahoma"/>
            <w:color w:val="00A1CD"/>
            <w:shd w:val="clear" w:color="auto" w:fill="FFFFFF"/>
          </w:rPr>
          <w:t>30190000-7 Офісне устаткування та приладдя різне (Поштові конверти)</w:t>
        </w:r>
      </w:hyperlink>
    </w:p>
    <w:p w:rsidR="00F906A7" w:rsidRDefault="00F906A7" w:rsidP="00F906A7">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F906A7"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75 000</w:t>
      </w:r>
      <w:r>
        <w:rPr>
          <w:rFonts w:ascii="Tahoma" w:hAnsi="Tahoma" w:cs="Tahoma"/>
          <w:color w:val="333333"/>
          <w:sz w:val="20"/>
          <w:szCs w:val="20"/>
          <w:shd w:val="clear" w:color="auto" w:fill="FFFFFF"/>
        </w:rPr>
        <w:t> грн</w:t>
      </w: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Примітка: 30199230-1 Конверти (Поштові конверти) - 44 850 штук.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F906A7" w:rsidRDefault="00F906A7" w:rsidP="00F906A7">
      <w:pPr>
        <w:shd w:val="clear" w:color="auto" w:fill="FFFFFF"/>
        <w:spacing w:after="0" w:line="240" w:lineRule="auto"/>
        <w:rPr>
          <w:rFonts w:ascii="Tahoma" w:eastAsia="Times New Roman" w:hAnsi="Tahoma" w:cs="Tahoma"/>
          <w:color w:val="333333"/>
          <w:sz w:val="20"/>
          <w:szCs w:val="20"/>
          <w:lang w:eastAsia="ru-RU"/>
        </w:rPr>
      </w:pP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 xml:space="preserve">Обґрунтування: Обґрунтування технічних, якісних характеристик та очікуваної вартості предмета закупівлі 1. Предмет закупівлі: ДК 021:2015 – 30190000-7 – Офісне устаткування та приладдя різне Поштові конверти 2. Потреба у придбанні: Відповідно до Інструкції з діловодства Державного підприємства «Український державний центр радіочастот», затвердженої наказом УДЦР від 30.10.2020 № 485, відправлення службових документів УДЦР здійснюється з використанням засобів поштового зв’язку. За допомогою поштового зв’язку відправляються службові документи підприємствам, установам, організаціям, судовим органам, державним органам та громадянам України. Таким чином, для забезпечення виробничої діяльності УДЦР та філій, а саме для пересилання письмової кореспонденції існує необхідність проведення запланованої закупівлі Державним підприємством «Український державний центр радіочастот» на 2023 рік поштових </w:t>
      </w:r>
      <w:r w:rsidRPr="00F906A7">
        <w:rPr>
          <w:rFonts w:ascii="Tahoma" w:eastAsia="Times New Roman" w:hAnsi="Tahoma" w:cs="Tahoma"/>
          <w:color w:val="333333"/>
          <w:sz w:val="20"/>
          <w:szCs w:val="20"/>
          <w:lang w:eastAsia="ru-RU"/>
        </w:rPr>
        <w:lastRenderedPageBreak/>
        <w:t>конвертів. 3. Обґрунтування технічних і якісних характеристик предмета закупівлі: Поштові конверти повинні відповідати показникам якості, які встановлюються законодавством України. 4. Обґрунтування очікуваної вартості Розрахунок очікуваної вартості обумовлений потребою, наданою Підприємством та філіями, із врахуванням вартості, визначеної методом порівняння ринкових цін. </w:t>
      </w:r>
      <w:r w:rsidRPr="00F906A7">
        <w:rPr>
          <w:rFonts w:ascii="Tahoma" w:eastAsia="Times New Roman" w:hAnsi="Tahoma" w:cs="Tahoma"/>
          <w:color w:val="00A1CD"/>
          <w:sz w:val="20"/>
          <w:szCs w:val="20"/>
          <w:lang w:eastAsia="ru-RU"/>
        </w:rPr>
        <w:t>Згорнути</w:t>
      </w:r>
    </w:p>
    <w:p w:rsidR="00F906A7" w:rsidRDefault="00F906A7" w:rsidP="001C63DC">
      <w:pPr>
        <w:rPr>
          <w:rFonts w:ascii="Tahoma" w:hAnsi="Tahoma" w:cs="Tahoma"/>
          <w:color w:val="333333"/>
          <w:sz w:val="20"/>
          <w:szCs w:val="20"/>
          <w:shd w:val="clear" w:color="auto" w:fill="FFFFFF"/>
        </w:rPr>
      </w:pPr>
    </w:p>
    <w:p w:rsidR="00F906A7" w:rsidRDefault="00F906A7" w:rsidP="00F906A7">
      <w:hyperlink r:id="rId24" w:tgtFrame="_blank" w:history="1">
        <w:r>
          <w:rPr>
            <w:rStyle w:val="a3"/>
            <w:rFonts w:ascii="Tahoma" w:hAnsi="Tahoma" w:cs="Tahoma"/>
            <w:color w:val="00A1CD"/>
            <w:shd w:val="clear" w:color="auto" w:fill="FFFFFF"/>
          </w:rPr>
          <w:t>32310000-9 Радіоприймачі (Портативний моніторинговий приймач R&amp;S PR200 (або еквівалент))</w:t>
        </w:r>
      </w:hyperlink>
    </w:p>
    <w:p w:rsidR="00F906A7" w:rsidRDefault="00F906A7" w:rsidP="00F906A7">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F906A7"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23 000 000</w:t>
      </w:r>
      <w:r>
        <w:rPr>
          <w:rFonts w:ascii="Tahoma" w:hAnsi="Tahoma" w:cs="Tahoma"/>
          <w:color w:val="333333"/>
          <w:sz w:val="20"/>
          <w:szCs w:val="20"/>
          <w:shd w:val="clear" w:color="auto" w:fill="FFFFFF"/>
        </w:rPr>
        <w:t> грн</w:t>
      </w: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Примітка: 32310000-9 Радіоприймачі - 5 комплектів. Під час проведення процедури закупівлі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F906A7" w:rsidRDefault="00F906A7" w:rsidP="00F906A7">
      <w:pPr>
        <w:shd w:val="clear" w:color="auto" w:fill="FFFFFF"/>
        <w:spacing w:after="0" w:line="240" w:lineRule="auto"/>
        <w:rPr>
          <w:rFonts w:ascii="Tahoma" w:eastAsia="Times New Roman" w:hAnsi="Tahoma" w:cs="Tahoma"/>
          <w:color w:val="333333"/>
          <w:sz w:val="20"/>
          <w:szCs w:val="20"/>
          <w:lang w:eastAsia="ru-RU"/>
        </w:rPr>
      </w:pPr>
    </w:p>
    <w:p w:rsidR="00F906A7" w:rsidRPr="00F906A7" w:rsidRDefault="00F906A7" w:rsidP="00F906A7">
      <w:pPr>
        <w:shd w:val="clear" w:color="auto" w:fill="FFFFFF"/>
        <w:spacing w:after="0" w:line="240" w:lineRule="auto"/>
        <w:rPr>
          <w:rFonts w:ascii="Tahoma" w:eastAsia="Times New Roman" w:hAnsi="Tahoma" w:cs="Tahoma"/>
          <w:color w:val="333333"/>
          <w:sz w:val="20"/>
          <w:szCs w:val="20"/>
          <w:lang w:eastAsia="ru-RU"/>
        </w:rPr>
      </w:pPr>
      <w:r w:rsidRPr="00F906A7">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32310000-9 Радіоприймачі Портативний моніторинговий приймач R&amp;S PR200 (або еквівалент). Технічні та якісні характеристики предмета закупівлі: Державним підприємством «Український державний центр радіочастот» під час здійснення визначеної законодавством у сфері радіочастотного ресурсу України діяльності щодо проведення радіочастотного моніторингу, розпочато закупівлю портативного моніторингового приймача R&amp;S PR200 (або еквівалент). Ключовими особливостями портативного моніторингового приймача типу PR200 є, висока чутливість та прискорена підготовка приладу для проведення вимірювань за рахунок швидкого завантаження, а також забезпечення автономної роботи протягом 8 годин. Зазначені особливості портативного моніторингового приймача типу R&amp;S PR200 ідеально підходять для використання під час виконання робіт (в переносному варіанті використання) з радіочастотного моніторингу діючих та нових радіотехнологій, які впроваджуються в Україні. 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Враховуючи що дані приймачі є іноземного виробництва та не виробляються серійно, а постачаються лише за попереднім замовленням, то орієнтовна вартість закупівлі 5 комплектів портативних моніторингових приймачів типу R&amp;S PR200 (або еквівалент), складає 23 000 000,00 грн. </w:t>
      </w:r>
      <w:r w:rsidRPr="00F906A7">
        <w:rPr>
          <w:rFonts w:ascii="Tahoma" w:eastAsia="Times New Roman" w:hAnsi="Tahoma" w:cs="Tahoma"/>
          <w:color w:val="00A1CD"/>
          <w:sz w:val="20"/>
          <w:szCs w:val="20"/>
          <w:lang w:eastAsia="ru-RU"/>
        </w:rPr>
        <w:t>Згорнути</w:t>
      </w:r>
    </w:p>
    <w:p w:rsidR="00F906A7" w:rsidRDefault="00F906A7" w:rsidP="001C63DC">
      <w:pPr>
        <w:rPr>
          <w:rFonts w:ascii="Tahoma" w:hAnsi="Tahoma" w:cs="Tahoma"/>
          <w:color w:val="333333"/>
          <w:sz w:val="20"/>
          <w:szCs w:val="20"/>
          <w:shd w:val="clear" w:color="auto" w:fill="FFFFFF"/>
        </w:rPr>
      </w:pPr>
    </w:p>
    <w:p w:rsidR="00F906A7" w:rsidRDefault="00F906A7" w:rsidP="001C63DC">
      <w:pPr>
        <w:rPr>
          <w:rFonts w:ascii="Tahoma" w:hAnsi="Tahoma" w:cs="Tahoma"/>
          <w:color w:val="333333"/>
          <w:sz w:val="20"/>
          <w:szCs w:val="20"/>
          <w:shd w:val="clear" w:color="auto" w:fill="FFFFFF"/>
        </w:rPr>
      </w:pPr>
    </w:p>
    <w:p w:rsidR="00F906A7" w:rsidRDefault="00F906A7" w:rsidP="00F906A7">
      <w:hyperlink r:id="rId25" w:tgtFrame="_blank" w:history="1">
        <w:r>
          <w:rPr>
            <w:rStyle w:val="a3"/>
            <w:rFonts w:ascii="Tahoma" w:hAnsi="Tahoma" w:cs="Tahoma"/>
            <w:color w:val="00A1CD"/>
            <w:shd w:val="clear" w:color="auto" w:fill="FFFFFF"/>
          </w:rPr>
          <w:t>18930000-7 Мішки та пакети (Пакет)</w:t>
        </w:r>
      </w:hyperlink>
    </w:p>
    <w:p w:rsidR="00F906A7" w:rsidRDefault="00F906A7" w:rsidP="00F906A7">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F906A7" w:rsidP="001C63DC">
      <w:pPr>
        <w:rPr>
          <w:rFonts w:ascii="Tahoma" w:hAnsi="Tahoma" w:cs="Tahoma"/>
          <w:b/>
          <w:bCs/>
          <w:color w:val="22B14C"/>
          <w:sz w:val="20"/>
          <w:szCs w:val="20"/>
          <w:shd w:val="clear" w:color="auto" w:fill="FFFFFF"/>
        </w:rPr>
      </w:pPr>
      <w:r>
        <w:rPr>
          <w:rStyle w:val="purchasebudget"/>
          <w:rFonts w:ascii="Tahoma" w:hAnsi="Tahoma" w:cs="Tahoma"/>
          <w:b/>
          <w:bCs/>
          <w:color w:val="333333"/>
          <w:sz w:val="21"/>
          <w:szCs w:val="21"/>
          <w:shd w:val="clear" w:color="auto" w:fill="FFFFFF"/>
        </w:rPr>
        <w:t>3 000</w:t>
      </w:r>
      <w:r>
        <w:rPr>
          <w:rFonts w:ascii="Tahoma" w:hAnsi="Tahoma" w:cs="Tahoma"/>
          <w:color w:val="333333"/>
          <w:sz w:val="20"/>
          <w:szCs w:val="20"/>
          <w:shd w:val="clear" w:color="auto" w:fill="FFFFFF"/>
        </w:rPr>
        <w:t> </w:t>
      </w:r>
      <w:proofErr w:type="gramStart"/>
      <w:r>
        <w:rPr>
          <w:rFonts w:ascii="Tahoma" w:hAnsi="Tahoma" w:cs="Tahoma"/>
          <w:color w:val="333333"/>
          <w:sz w:val="20"/>
          <w:szCs w:val="20"/>
          <w:shd w:val="clear" w:color="auto" w:fill="FFFFFF"/>
        </w:rPr>
        <w:t>грн</w:t>
      </w:r>
      <w:r w:rsidR="002E5953">
        <w:rPr>
          <w:rFonts w:ascii="Tahoma" w:hAnsi="Tahoma" w:cs="Tahoma"/>
          <w:color w:val="333333"/>
          <w:sz w:val="20"/>
          <w:szCs w:val="20"/>
          <w:shd w:val="clear" w:color="auto" w:fill="FFFFFF"/>
          <w:lang w:val="uk-UA"/>
        </w:rPr>
        <w:t xml:space="preserve">  </w:t>
      </w:r>
      <w:r w:rsidR="002E5953">
        <w:rPr>
          <w:rFonts w:ascii="Tahoma" w:hAnsi="Tahoma" w:cs="Tahoma"/>
          <w:b/>
          <w:bCs/>
          <w:color w:val="22B14C"/>
          <w:sz w:val="20"/>
          <w:szCs w:val="20"/>
          <w:shd w:val="clear" w:color="auto" w:fill="FFFFFF"/>
        </w:rPr>
        <w:t>Закупівля</w:t>
      </w:r>
      <w:proofErr w:type="gramEnd"/>
      <w:r w:rsidR="002E5953">
        <w:rPr>
          <w:rFonts w:ascii="Tahoma" w:hAnsi="Tahoma" w:cs="Tahoma"/>
          <w:b/>
          <w:bCs/>
          <w:color w:val="22B14C"/>
          <w:sz w:val="20"/>
          <w:szCs w:val="20"/>
          <w:shd w:val="clear" w:color="auto" w:fill="FFFFFF"/>
        </w:rPr>
        <w:t xml:space="preserve"> не відбулась</w:t>
      </w:r>
    </w:p>
    <w:p w:rsidR="002E5953" w:rsidRPr="002E5953" w:rsidRDefault="002E5953" w:rsidP="002E5953">
      <w:pPr>
        <w:shd w:val="clear" w:color="auto" w:fill="FFFFFF"/>
        <w:spacing w:after="0" w:line="240" w:lineRule="auto"/>
        <w:rPr>
          <w:rFonts w:ascii="Tahoma" w:eastAsia="Times New Roman" w:hAnsi="Tahoma" w:cs="Tahoma"/>
          <w:color w:val="333333"/>
          <w:sz w:val="20"/>
          <w:szCs w:val="20"/>
          <w:lang w:eastAsia="ru-RU"/>
        </w:rPr>
      </w:pPr>
      <w:r w:rsidRPr="002E5953">
        <w:rPr>
          <w:rFonts w:ascii="Tahoma" w:eastAsia="Times New Roman" w:hAnsi="Tahoma" w:cs="Tahoma"/>
          <w:color w:val="333333"/>
          <w:sz w:val="20"/>
          <w:szCs w:val="20"/>
          <w:lang w:eastAsia="ru-RU"/>
        </w:rPr>
        <w:t>Примітка: 18938000-3 Бандерольні конверти (Пакет) – 600 штук.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2E5953" w:rsidRDefault="002E5953" w:rsidP="002E5953">
      <w:pPr>
        <w:shd w:val="clear" w:color="auto" w:fill="FFFFFF"/>
        <w:spacing w:after="0" w:line="240" w:lineRule="auto"/>
        <w:rPr>
          <w:rFonts w:ascii="Tahoma" w:eastAsia="Times New Roman" w:hAnsi="Tahoma" w:cs="Tahoma"/>
          <w:color w:val="333333"/>
          <w:sz w:val="20"/>
          <w:szCs w:val="20"/>
          <w:lang w:eastAsia="ru-RU"/>
        </w:rPr>
      </w:pPr>
    </w:p>
    <w:p w:rsidR="002E5953" w:rsidRPr="002E5953" w:rsidRDefault="002E5953" w:rsidP="002E5953">
      <w:pPr>
        <w:shd w:val="clear" w:color="auto" w:fill="FFFFFF"/>
        <w:spacing w:after="0" w:line="240" w:lineRule="auto"/>
        <w:rPr>
          <w:rFonts w:ascii="Tahoma" w:eastAsia="Times New Roman" w:hAnsi="Tahoma" w:cs="Tahoma"/>
          <w:color w:val="333333"/>
          <w:sz w:val="20"/>
          <w:szCs w:val="20"/>
          <w:lang w:eastAsia="ru-RU"/>
        </w:rPr>
      </w:pPr>
      <w:r w:rsidRPr="002E5953">
        <w:rPr>
          <w:rFonts w:ascii="Tahoma" w:eastAsia="Times New Roman" w:hAnsi="Tahoma" w:cs="Tahoma"/>
          <w:color w:val="333333"/>
          <w:sz w:val="20"/>
          <w:szCs w:val="20"/>
          <w:lang w:eastAsia="ru-RU"/>
        </w:rPr>
        <w:t>Обґрунтування: Обґрунтування технічних і якісних характеристик та очікуваної вартості предмета закупівлі 1. Предмет закупівлі: ДК 021:2015-18930000-7 Мішки та пакети (Пакет). 2. Потреба у придбанні: Пакет (Бандерольний пакет CD з повітряним прошарком) потрібен відділу документального забезпечення для зберігання цілісності CD при пересиланні. 3. Обґрунтування технічних і якісних характеристик предмета закупівлі: Пакет повинен відповідати показникам якості та безпеки, які встановлюються законодавством України. 4. Обґрунтування очікуваної вартості Розрахунок очікуваної вартості обумовлений потребою, наданою відділом документального забезпечення, із врахуванням вартості, визначеної методом порівняння ринкових цін. </w:t>
      </w:r>
      <w:r w:rsidRPr="002E5953">
        <w:rPr>
          <w:rFonts w:ascii="Tahoma" w:eastAsia="Times New Roman" w:hAnsi="Tahoma" w:cs="Tahoma"/>
          <w:color w:val="00A1CD"/>
          <w:sz w:val="20"/>
          <w:szCs w:val="20"/>
          <w:lang w:eastAsia="ru-RU"/>
        </w:rPr>
        <w:t>Згорнути</w:t>
      </w:r>
    </w:p>
    <w:p w:rsidR="002E5953" w:rsidRPr="002E5953" w:rsidRDefault="002E5953" w:rsidP="001C63DC">
      <w:pPr>
        <w:rPr>
          <w:rFonts w:ascii="Tahoma" w:hAnsi="Tahoma" w:cs="Tahoma"/>
          <w:color w:val="333333"/>
          <w:sz w:val="20"/>
          <w:szCs w:val="20"/>
          <w:shd w:val="clear" w:color="auto" w:fill="FFFFFF"/>
          <w:lang w:val="uk-UA"/>
        </w:rPr>
      </w:pPr>
    </w:p>
    <w:p w:rsidR="00F64CB0" w:rsidRDefault="00F64CB0" w:rsidP="00F64CB0">
      <w:hyperlink r:id="rId26" w:tgtFrame="_blank" w:history="1">
        <w:r>
          <w:rPr>
            <w:rStyle w:val="a3"/>
            <w:rFonts w:ascii="Tahoma" w:hAnsi="Tahoma" w:cs="Tahoma"/>
            <w:color w:val="00A1CD"/>
            <w:shd w:val="clear" w:color="auto" w:fill="FFFFFF"/>
          </w:rPr>
          <w:t>34130000-7 Мототранспортні вантажні засоби (Трактор з обладнанням)</w:t>
        </w:r>
      </w:hyperlink>
    </w:p>
    <w:p w:rsidR="00F64CB0" w:rsidRDefault="00F64CB0" w:rsidP="00F64CB0">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F64CB0"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1 490 000</w:t>
      </w:r>
      <w:r>
        <w:rPr>
          <w:rFonts w:ascii="Tahoma" w:hAnsi="Tahoma" w:cs="Tahoma"/>
          <w:color w:val="333333"/>
          <w:sz w:val="20"/>
          <w:szCs w:val="20"/>
          <w:shd w:val="clear" w:color="auto" w:fill="FFFFFF"/>
        </w:rPr>
        <w:t> грн</w:t>
      </w:r>
    </w:p>
    <w:p w:rsidR="00F64CB0" w:rsidRPr="00F64CB0" w:rsidRDefault="00F64CB0" w:rsidP="00F64CB0">
      <w:pPr>
        <w:shd w:val="clear" w:color="auto" w:fill="FFFFFF"/>
        <w:spacing w:after="0" w:line="240" w:lineRule="auto"/>
        <w:rPr>
          <w:rFonts w:ascii="Tahoma" w:eastAsia="Times New Roman" w:hAnsi="Tahoma" w:cs="Tahoma"/>
          <w:color w:val="333333"/>
          <w:sz w:val="20"/>
          <w:szCs w:val="20"/>
          <w:lang w:eastAsia="ru-RU"/>
        </w:rPr>
      </w:pPr>
      <w:r w:rsidRPr="00F64CB0">
        <w:rPr>
          <w:rFonts w:ascii="Tahoma" w:eastAsia="Times New Roman" w:hAnsi="Tahoma" w:cs="Tahoma"/>
          <w:color w:val="333333"/>
          <w:sz w:val="20"/>
          <w:szCs w:val="20"/>
          <w:lang w:eastAsia="ru-RU"/>
        </w:rPr>
        <w:t>Примітка: 34138000-3 Автотягачі (Трактор з обладнанням) - 1 одиниця.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F64CB0">
        <w:rPr>
          <w:rFonts w:ascii="Tahoma" w:eastAsia="Times New Roman" w:hAnsi="Tahoma" w:cs="Tahoma"/>
          <w:color w:val="00A1CD"/>
          <w:sz w:val="20"/>
          <w:szCs w:val="20"/>
          <w:lang w:eastAsia="ru-RU"/>
        </w:rPr>
        <w:t> Ще</w:t>
      </w:r>
    </w:p>
    <w:p w:rsidR="00F64CB0" w:rsidRDefault="00F64CB0" w:rsidP="00F64CB0">
      <w:pPr>
        <w:shd w:val="clear" w:color="auto" w:fill="FFFFFF"/>
        <w:spacing w:after="0" w:line="240" w:lineRule="auto"/>
        <w:rPr>
          <w:rFonts w:ascii="Tahoma" w:eastAsia="Times New Roman" w:hAnsi="Tahoma" w:cs="Tahoma"/>
          <w:color w:val="333333"/>
          <w:sz w:val="20"/>
          <w:szCs w:val="20"/>
          <w:lang w:eastAsia="ru-RU"/>
        </w:rPr>
      </w:pPr>
    </w:p>
    <w:p w:rsidR="00F64CB0" w:rsidRPr="00F64CB0" w:rsidRDefault="00F64CB0" w:rsidP="00F64CB0">
      <w:pPr>
        <w:shd w:val="clear" w:color="auto" w:fill="FFFFFF"/>
        <w:spacing w:after="0" w:line="240" w:lineRule="auto"/>
        <w:rPr>
          <w:rFonts w:ascii="Tahoma" w:eastAsia="Times New Roman" w:hAnsi="Tahoma" w:cs="Tahoma"/>
          <w:color w:val="333333"/>
          <w:sz w:val="20"/>
          <w:szCs w:val="20"/>
          <w:lang w:eastAsia="ru-RU"/>
        </w:rPr>
      </w:pPr>
      <w:r w:rsidRPr="00F64CB0">
        <w:rPr>
          <w:rFonts w:ascii="Tahoma" w:eastAsia="Times New Roman" w:hAnsi="Tahoma" w:cs="Tahoma"/>
          <w:color w:val="333333"/>
          <w:sz w:val="20"/>
          <w:szCs w:val="20"/>
          <w:lang w:eastAsia="ru-RU"/>
        </w:rPr>
        <w:t xml:space="preserve">Обґрунтування: 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 1. Назва предмета закупівлі ДК 021:2015 - 34130000-7 Мототранспортні вантажні засоби (Трактор з обладнанням). 2. Визначення потреби у придбані предмету закупівлі: З метою оновлення колісно-транспортної бази УДЦР, поступового виведення автомобіля «ЗІЛ». 3. Обґрунтування технічних та якісних характеристик предмета закупівлі: Державне підприємство «Український державний центр радіочастот» розташоване на території загальною площею 31,183 га з яких 19,3 га займає адміністративно-господарська і технічна зона, а решта лісові насадження. В адміністративно-господарській і технічних зонах розташовані будівлі і споруди, які забезпечують функціонування підприємства, що з’єднані між собою розгалуженою мережею доріг, пішохідних доріжок, загальною площею понад 1,0 га. Для утримання цих об’єктів у належному стані, підприємство постійно проводить роботи, пов’язані з їх технічною експлуатацією, ремонтом, прибиранням території. В транспортному відділі ДГР є такий комунальний автотранспорт як «Scarab Minor» (авто пилосос) проте, даний транспортний засіб, може працювати тільки при температурі не нижче -5°С та здатний збирати, лише, сміття і дрібне сміття. </w:t>
      </w:r>
      <w:proofErr w:type="gramStart"/>
      <w:r w:rsidRPr="00F64CB0">
        <w:rPr>
          <w:rFonts w:ascii="Tahoma" w:eastAsia="Times New Roman" w:hAnsi="Tahoma" w:cs="Tahoma"/>
          <w:color w:val="333333"/>
          <w:sz w:val="20"/>
          <w:szCs w:val="20"/>
          <w:lang w:eastAsia="ru-RU"/>
        </w:rPr>
        <w:t>В зимовий</w:t>
      </w:r>
      <w:proofErr w:type="gramEnd"/>
      <w:r w:rsidRPr="00F64CB0">
        <w:rPr>
          <w:rFonts w:ascii="Tahoma" w:eastAsia="Times New Roman" w:hAnsi="Tahoma" w:cs="Tahoma"/>
          <w:color w:val="333333"/>
          <w:sz w:val="20"/>
          <w:szCs w:val="20"/>
          <w:lang w:eastAsia="ru-RU"/>
        </w:rPr>
        <w:t xml:space="preserve"> період проводяться роботи по прибиранню снігу, посипанню доріг, пішохідних доріжок підприємства та прилеглої території піщаною сумішшю. Для цих цілей використовується піскорозкидальне обладнання, змонтоване на базі шасі «ЗІЛ – 433362» держ. № 219-56КА. Суттєвим недоліком в роботі обладнання автомобіля є конструктивно не можливе регулювання ширини робочої зони посипання через високі оберти двигуна, внаслідок чого піщана суміш попадає на газони, кущі (вартість одного 600-700 грн.) та пошкоджує їх. При цьому під час роботи цього обладнання двигун автомобіля працює на високих обертах, внаслідок чого відбувається його прискорений знос та велика витрата пального до 40 літрів на 100 км. Слід зазначити, що через фізичну зношеність вузлів і агрегатів автомобіль «ЗІЛ – 433362» часто виходить із ладу та ремонтується. За обліковими даними тільки в минулі 3 роки на технічне обслуговування та ремонт автомобіля підприємством витрачено понад 70 000,00 грн., із яких понад 20 000,00 грн. на капітальний ремонт двигуна. Відновлення його до належного технічного стану, при якому можлива безперебійна експлуатація, потребує значних витрат. На заправку автомобіля в середньому на рік підприємством витрачається 40 000,00 грн. Крім цього, наявність заднього валу відбору потужності дає можливість агрегатувати його з іншими машинами та механізмами такими як: косарка, подрібнювач гілок тощо. В свою чергу, існує необхідність щодо виведення з експлуатації піскорозкидального обладнання та закупівлі для виконання цих завдань нового сучасного трактора з відповідним обладнанням, що відповідатиме потребам підприємства та вимогам щодо збереження довколишнього середовища. 4. Обґрунтування очікуваної вартості предмета закупівлі: Очікувана вартість предмета закупівлі визначена, виходячи з середньої ціни </w:t>
      </w:r>
      <w:proofErr w:type="gramStart"/>
      <w:r w:rsidRPr="00F64CB0">
        <w:rPr>
          <w:rFonts w:ascii="Tahoma" w:eastAsia="Times New Roman" w:hAnsi="Tahoma" w:cs="Tahoma"/>
          <w:color w:val="333333"/>
          <w:sz w:val="20"/>
          <w:szCs w:val="20"/>
          <w:lang w:eastAsia="ru-RU"/>
        </w:rPr>
        <w:t>на ринку</w:t>
      </w:r>
      <w:proofErr w:type="gramEnd"/>
      <w:r w:rsidRPr="00F64CB0">
        <w:rPr>
          <w:rFonts w:ascii="Tahoma" w:eastAsia="Times New Roman" w:hAnsi="Tahoma" w:cs="Tahoma"/>
          <w:color w:val="333333"/>
          <w:sz w:val="20"/>
          <w:szCs w:val="20"/>
          <w:lang w:eastAsia="ru-RU"/>
        </w:rPr>
        <w:t xml:space="preserve"> аналогічних товарів та коливання іноземної валюти, так як товар який поставляється може бути імпортного виробництва. Визначення очікуваної вартості предмета закупівлі, шляхом проведення моніторингу цін,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майданчиках, каталогах, в електронній системі закупівель «Прозоро» тощо.</w:t>
      </w:r>
      <w:r w:rsidRPr="00F64CB0">
        <w:rPr>
          <w:rFonts w:ascii="Tahoma" w:eastAsia="Times New Roman" w:hAnsi="Tahoma" w:cs="Tahoma"/>
          <w:color w:val="00A1CD"/>
          <w:sz w:val="20"/>
          <w:szCs w:val="20"/>
          <w:lang w:eastAsia="ru-RU"/>
        </w:rPr>
        <w:t> Згорнути</w:t>
      </w:r>
    </w:p>
    <w:p w:rsidR="00F64CB0" w:rsidRDefault="00F64CB0" w:rsidP="001C63DC">
      <w:pPr>
        <w:rPr>
          <w:rFonts w:ascii="Tahoma" w:hAnsi="Tahoma" w:cs="Tahoma"/>
          <w:color w:val="333333"/>
          <w:sz w:val="20"/>
          <w:szCs w:val="20"/>
          <w:shd w:val="clear" w:color="auto" w:fill="FFFFFF"/>
        </w:rPr>
      </w:pPr>
    </w:p>
    <w:p w:rsidR="00F64CB0" w:rsidRDefault="00F64CB0" w:rsidP="00F64CB0">
      <w:hyperlink r:id="rId27" w:tgtFrame="_blank" w:history="1">
        <w:r>
          <w:rPr>
            <w:rStyle w:val="a3"/>
            <w:rFonts w:ascii="Tahoma" w:hAnsi="Tahoma" w:cs="Tahoma"/>
            <w:color w:val="00A1CD"/>
            <w:shd w:val="clear" w:color="auto" w:fill="FFFFFF"/>
          </w:rPr>
          <w:t>18810000-0 Взуття різне, крім спортивного та захисного (Взуття різне)</w:t>
        </w:r>
      </w:hyperlink>
    </w:p>
    <w:p w:rsidR="00F64CB0" w:rsidRDefault="00F64CB0" w:rsidP="00F64CB0">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F64CB0"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840 000</w:t>
      </w:r>
      <w:r>
        <w:rPr>
          <w:rFonts w:ascii="Tahoma" w:hAnsi="Tahoma" w:cs="Tahoma"/>
          <w:color w:val="333333"/>
          <w:sz w:val="20"/>
          <w:szCs w:val="20"/>
          <w:shd w:val="clear" w:color="auto" w:fill="FFFFFF"/>
        </w:rPr>
        <w:t> грн</w:t>
      </w:r>
    </w:p>
    <w:p w:rsidR="00F64CB0" w:rsidRPr="00F64CB0" w:rsidRDefault="00F64CB0" w:rsidP="00F64CB0">
      <w:pPr>
        <w:shd w:val="clear" w:color="auto" w:fill="FFFFFF"/>
        <w:spacing w:after="0" w:line="240" w:lineRule="auto"/>
        <w:rPr>
          <w:rFonts w:ascii="Tahoma" w:eastAsia="Times New Roman" w:hAnsi="Tahoma" w:cs="Tahoma"/>
          <w:color w:val="333333"/>
          <w:sz w:val="20"/>
          <w:szCs w:val="20"/>
          <w:lang w:eastAsia="ru-RU"/>
        </w:rPr>
      </w:pPr>
      <w:r w:rsidRPr="00F64CB0">
        <w:rPr>
          <w:rFonts w:ascii="Tahoma" w:eastAsia="Times New Roman" w:hAnsi="Tahoma" w:cs="Tahoma"/>
          <w:color w:val="333333"/>
          <w:sz w:val="20"/>
          <w:szCs w:val="20"/>
          <w:lang w:eastAsia="ru-RU"/>
        </w:rPr>
        <w:t xml:space="preserve">Примітка: 18815100-6 Черевики (Черевики №1) – 216 пар; 18815100-6 Черевики (Черевики (зимові утеплені)) – 189 пар; 18815100-6 Черевики (Черевики № 2) – 8 пар; 18812200-6 Гумові чоботи </w:t>
      </w:r>
      <w:r w:rsidRPr="00F64CB0">
        <w:rPr>
          <w:rFonts w:ascii="Tahoma" w:eastAsia="Times New Roman" w:hAnsi="Tahoma" w:cs="Tahoma"/>
          <w:color w:val="333333"/>
          <w:sz w:val="20"/>
          <w:szCs w:val="20"/>
          <w:lang w:eastAsia="ru-RU"/>
        </w:rPr>
        <w:lastRenderedPageBreak/>
        <w:t>(Гумові чоботи) – 7 пар; 18813200-3 Капці (Капці) – 1 пара; 18815100-6 Черевики (Туфлі жіночі) – 1 пара. Під час проведення процедур закупівель тендерна пропозиція та усі...</w:t>
      </w:r>
      <w:r w:rsidRPr="00F64CB0">
        <w:rPr>
          <w:rFonts w:ascii="Tahoma" w:eastAsia="Times New Roman" w:hAnsi="Tahoma" w:cs="Tahoma"/>
          <w:color w:val="00A1CD"/>
          <w:sz w:val="20"/>
          <w:szCs w:val="20"/>
          <w:lang w:eastAsia="ru-RU"/>
        </w:rPr>
        <w:t> Ще</w:t>
      </w:r>
    </w:p>
    <w:p w:rsidR="00F64CB0" w:rsidRDefault="00F64CB0" w:rsidP="00F64CB0">
      <w:pPr>
        <w:shd w:val="clear" w:color="auto" w:fill="FFFFFF"/>
        <w:spacing w:after="0" w:line="240" w:lineRule="auto"/>
        <w:rPr>
          <w:rFonts w:ascii="Tahoma" w:eastAsia="Times New Roman" w:hAnsi="Tahoma" w:cs="Tahoma"/>
          <w:color w:val="333333"/>
          <w:sz w:val="20"/>
          <w:szCs w:val="20"/>
          <w:lang w:eastAsia="ru-RU"/>
        </w:rPr>
      </w:pPr>
    </w:p>
    <w:p w:rsidR="00F64CB0" w:rsidRPr="00F64CB0" w:rsidRDefault="00F64CB0" w:rsidP="00F64CB0">
      <w:pPr>
        <w:shd w:val="clear" w:color="auto" w:fill="FFFFFF"/>
        <w:spacing w:after="0" w:line="240" w:lineRule="auto"/>
        <w:rPr>
          <w:rFonts w:ascii="Tahoma" w:eastAsia="Times New Roman" w:hAnsi="Tahoma" w:cs="Tahoma"/>
          <w:color w:val="333333"/>
          <w:sz w:val="20"/>
          <w:szCs w:val="20"/>
          <w:lang w:eastAsia="ru-RU"/>
        </w:rPr>
      </w:pPr>
      <w:r w:rsidRPr="00F64CB0">
        <w:rPr>
          <w:rFonts w:ascii="Tahoma" w:eastAsia="Times New Roman" w:hAnsi="Tahoma" w:cs="Tahoma"/>
          <w:color w:val="333333"/>
          <w:sz w:val="20"/>
          <w:szCs w:val="20"/>
          <w:lang w:eastAsia="ru-RU"/>
        </w:rPr>
        <w:t>Обґрунтування: 1. Предмет закупівлі: ДК 021:2015 - 18810000-0 Взуття різне, крім спортивного та захисного (Взуття різне). 2. Потреба у придбанні: Для забезпечення працівників Державного підприємства «Український державний центр радіочастот» та його філій спеціальним робочим взуттям, згідно наказів УДЦР, Закону України «Про охорону праці» необхідним для виконання як своїх посадових обов’язків. 3. Обґрунтування технічних і якісних характеристик предмета закупівлі: Взуття різне повинно відповідати показникам якості, безпеки, які встановлюються законодавством України. 4. Обґрунтування очікуваної вартості: Розрахунок очікуваної вартості обумовлений потребою, наданою Підприємством та філіями, із врахуванням вартості, визначеної методом порівняння ринкових цін.</w:t>
      </w:r>
      <w:r w:rsidRPr="00F64CB0">
        <w:rPr>
          <w:rFonts w:ascii="Tahoma" w:eastAsia="Times New Roman" w:hAnsi="Tahoma" w:cs="Tahoma"/>
          <w:color w:val="00A1CD"/>
          <w:sz w:val="20"/>
          <w:szCs w:val="20"/>
          <w:lang w:eastAsia="ru-RU"/>
        </w:rPr>
        <w:t> Згорнути</w:t>
      </w:r>
    </w:p>
    <w:p w:rsidR="00F64CB0" w:rsidRDefault="00F64CB0" w:rsidP="001C63DC">
      <w:pPr>
        <w:rPr>
          <w:rFonts w:ascii="Tahoma" w:hAnsi="Tahoma" w:cs="Tahoma"/>
          <w:color w:val="333333"/>
          <w:sz w:val="20"/>
          <w:szCs w:val="20"/>
          <w:shd w:val="clear" w:color="auto" w:fill="FFFFFF"/>
        </w:rPr>
      </w:pPr>
    </w:p>
    <w:p w:rsidR="00F64CB0" w:rsidRDefault="00F64CB0" w:rsidP="00F64CB0">
      <w:hyperlink r:id="rId28" w:tgtFrame="_blank" w:history="1">
        <w:r>
          <w:rPr>
            <w:rStyle w:val="a3"/>
            <w:rFonts w:ascii="Tahoma" w:hAnsi="Tahoma" w:cs="Tahoma"/>
            <w:color w:val="00A1CD"/>
            <w:shd w:val="clear" w:color="auto" w:fill="FFFFFF"/>
          </w:rPr>
          <w:t>80550000-4 Послуги з професійної підготовки у сфері безпеки (Навчання з питань охорони праці)</w:t>
        </w:r>
      </w:hyperlink>
    </w:p>
    <w:p w:rsidR="00F64CB0" w:rsidRDefault="00F64CB0" w:rsidP="00F64CB0">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F64CB0"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115 000</w:t>
      </w:r>
      <w:r>
        <w:rPr>
          <w:rFonts w:ascii="Tahoma" w:hAnsi="Tahoma" w:cs="Tahoma"/>
          <w:color w:val="333333"/>
          <w:sz w:val="20"/>
          <w:szCs w:val="20"/>
          <w:shd w:val="clear" w:color="auto" w:fill="FFFFFF"/>
        </w:rPr>
        <w:t> грн</w:t>
      </w:r>
    </w:p>
    <w:p w:rsidR="00F64CB0" w:rsidRPr="00F64CB0" w:rsidRDefault="00F64CB0" w:rsidP="00F64CB0">
      <w:pPr>
        <w:shd w:val="clear" w:color="auto" w:fill="FFFFFF"/>
        <w:spacing w:after="0" w:line="240" w:lineRule="auto"/>
        <w:rPr>
          <w:rFonts w:ascii="Tahoma" w:eastAsia="Times New Roman" w:hAnsi="Tahoma" w:cs="Tahoma"/>
          <w:color w:val="333333"/>
          <w:sz w:val="20"/>
          <w:szCs w:val="20"/>
          <w:lang w:eastAsia="ru-RU"/>
        </w:rPr>
      </w:pPr>
      <w:r w:rsidRPr="00F64CB0">
        <w:rPr>
          <w:rFonts w:ascii="Tahoma" w:eastAsia="Times New Roman" w:hAnsi="Tahoma" w:cs="Tahoma"/>
          <w:color w:val="333333"/>
          <w:sz w:val="20"/>
          <w:szCs w:val="20"/>
          <w:lang w:eastAsia="ru-RU"/>
        </w:rPr>
        <w:t>Примітка: 80550000-4 Послуги з професійної підготовки у сфері безпеки (Навчання з питань охорони праці)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w:t>
      </w:r>
      <w:r w:rsidRPr="00F64CB0">
        <w:rPr>
          <w:rFonts w:ascii="Tahoma" w:eastAsia="Times New Roman" w:hAnsi="Tahoma" w:cs="Tahoma"/>
          <w:color w:val="00A1CD"/>
          <w:sz w:val="20"/>
          <w:szCs w:val="20"/>
          <w:lang w:eastAsia="ru-RU"/>
        </w:rPr>
        <w:t> Ще</w:t>
      </w:r>
    </w:p>
    <w:p w:rsidR="00F64CB0" w:rsidRDefault="00F64CB0" w:rsidP="00F64CB0">
      <w:pPr>
        <w:shd w:val="clear" w:color="auto" w:fill="FFFFFF"/>
        <w:spacing w:after="0" w:line="240" w:lineRule="auto"/>
        <w:rPr>
          <w:rFonts w:ascii="Tahoma" w:eastAsia="Times New Roman" w:hAnsi="Tahoma" w:cs="Tahoma"/>
          <w:color w:val="333333"/>
          <w:sz w:val="20"/>
          <w:szCs w:val="20"/>
          <w:lang w:eastAsia="ru-RU"/>
        </w:rPr>
      </w:pPr>
    </w:p>
    <w:p w:rsidR="00F64CB0" w:rsidRPr="00F64CB0" w:rsidRDefault="00F64CB0" w:rsidP="00F64CB0">
      <w:pPr>
        <w:shd w:val="clear" w:color="auto" w:fill="FFFFFF"/>
        <w:spacing w:after="0" w:line="240" w:lineRule="auto"/>
        <w:rPr>
          <w:rFonts w:ascii="Tahoma" w:eastAsia="Times New Roman" w:hAnsi="Tahoma" w:cs="Tahoma"/>
          <w:color w:val="333333"/>
          <w:sz w:val="20"/>
          <w:szCs w:val="20"/>
          <w:lang w:eastAsia="ru-RU"/>
        </w:rPr>
      </w:pPr>
      <w:r w:rsidRPr="00F64CB0">
        <w:rPr>
          <w:rFonts w:ascii="Tahoma" w:eastAsia="Times New Roman" w:hAnsi="Tahoma" w:cs="Tahoma"/>
          <w:color w:val="333333"/>
          <w:sz w:val="20"/>
          <w:szCs w:val="20"/>
          <w:lang w:eastAsia="ru-RU"/>
        </w:rPr>
        <w:t>Обґрунтування: 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 1 Назва предмета закупівлі 80550000-4 Послуги з професійної підготовки у сфері безпеки (навчання з питань охорони праці) 2 Визначення потреби у придбані предмету закупівлі у відповідності до вимог Закону України „Про охорону праці”, „Типового положення про порядок проведення навчання і перевірки знань з питань охорони праці та Переліку робіт з підвищеною небезпекою” в головному офісі УДЦР м. Києва заплановано проведення навчання та перевірку знань з питань охорони праці та пожежної безпеки. 3 Обґрунтування технічних та якісних характеристик предмета закупівлі Закупівля здійснюється для забезпечення належного виконання функціональних обов’язків, покладених на працівників УДЦР протягом 2023 року. Технічні та якісні характеристики предмета закупівлі визначені відповідно до потреб замовника. 4 Обґрунтування очікуваної вартості предмета закупівлі Вартість послуги визначалась з урахуванням кількості працівників та напрямів навчань. Аналіз ринку цін на послуги з професійної підготовки у сфері безпеки (Навчання з питань охорони праці) за усіма напрямками навчання та перевірки знань НПА, очікувана вартість становитиме близько 115 000,00 грн. </w:t>
      </w:r>
      <w:r w:rsidRPr="00F64CB0">
        <w:rPr>
          <w:rFonts w:ascii="Tahoma" w:eastAsia="Times New Roman" w:hAnsi="Tahoma" w:cs="Tahoma"/>
          <w:color w:val="00A1CD"/>
          <w:sz w:val="20"/>
          <w:szCs w:val="20"/>
          <w:lang w:eastAsia="ru-RU"/>
        </w:rPr>
        <w:t>Згорнути</w:t>
      </w:r>
    </w:p>
    <w:p w:rsidR="00F64CB0" w:rsidRDefault="00F64CB0" w:rsidP="001C63DC">
      <w:pPr>
        <w:rPr>
          <w:rFonts w:ascii="Tahoma" w:hAnsi="Tahoma" w:cs="Tahoma"/>
          <w:color w:val="333333"/>
          <w:sz w:val="20"/>
          <w:szCs w:val="20"/>
          <w:shd w:val="clear" w:color="auto" w:fill="FFFFFF"/>
        </w:rPr>
      </w:pPr>
    </w:p>
    <w:p w:rsidR="00F64CB0" w:rsidRDefault="00F64CB0" w:rsidP="00F64CB0">
      <w:hyperlink r:id="rId29" w:tgtFrame="_blank" w:history="1">
        <w:r>
          <w:rPr>
            <w:rStyle w:val="a3"/>
            <w:rFonts w:ascii="Tahoma" w:hAnsi="Tahoma" w:cs="Tahoma"/>
            <w:color w:val="00A1CD"/>
            <w:shd w:val="clear" w:color="auto" w:fill="FFFFFF"/>
          </w:rPr>
          <w:t>14430000-4 Випарена сіль і чистий хлорид натрію (Сіль таблетована)</w:t>
        </w:r>
      </w:hyperlink>
    </w:p>
    <w:p w:rsidR="00F64CB0" w:rsidRDefault="00F64CB0" w:rsidP="00F64CB0">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F64CB0"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220 000</w:t>
      </w:r>
      <w:r>
        <w:rPr>
          <w:rFonts w:ascii="Tahoma" w:hAnsi="Tahoma" w:cs="Tahoma"/>
          <w:color w:val="333333"/>
          <w:sz w:val="20"/>
          <w:szCs w:val="20"/>
          <w:shd w:val="clear" w:color="auto" w:fill="FFFFFF"/>
        </w:rPr>
        <w:t> грн</w:t>
      </w:r>
    </w:p>
    <w:p w:rsidR="00F64CB0" w:rsidRPr="00F64CB0" w:rsidRDefault="00F64CB0" w:rsidP="00F64CB0">
      <w:pPr>
        <w:shd w:val="clear" w:color="auto" w:fill="FFFFFF"/>
        <w:spacing w:after="0" w:line="240" w:lineRule="auto"/>
        <w:rPr>
          <w:rFonts w:ascii="Tahoma" w:eastAsia="Times New Roman" w:hAnsi="Tahoma" w:cs="Tahoma"/>
          <w:color w:val="333333"/>
          <w:sz w:val="20"/>
          <w:szCs w:val="20"/>
          <w:lang w:eastAsia="ru-RU"/>
        </w:rPr>
      </w:pPr>
      <w:r w:rsidRPr="00F64CB0">
        <w:rPr>
          <w:rFonts w:ascii="Tahoma" w:eastAsia="Times New Roman" w:hAnsi="Tahoma" w:cs="Tahoma"/>
          <w:color w:val="333333"/>
          <w:sz w:val="20"/>
          <w:szCs w:val="20"/>
          <w:lang w:eastAsia="ru-RU"/>
        </w:rPr>
        <w:t>Примітка: 14430000-4 Випарена сіль і чистий хлорид натрію (Сіль таблетована) - 8,5 тон.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F64CB0">
        <w:rPr>
          <w:rFonts w:ascii="Tahoma" w:eastAsia="Times New Roman" w:hAnsi="Tahoma" w:cs="Tahoma"/>
          <w:color w:val="00A1CD"/>
          <w:sz w:val="20"/>
          <w:szCs w:val="20"/>
          <w:lang w:eastAsia="ru-RU"/>
        </w:rPr>
        <w:t> Ще</w:t>
      </w:r>
    </w:p>
    <w:p w:rsidR="00F64CB0" w:rsidRDefault="00F64CB0" w:rsidP="00F64CB0">
      <w:pPr>
        <w:shd w:val="clear" w:color="auto" w:fill="FFFFFF"/>
        <w:spacing w:after="0" w:line="240" w:lineRule="auto"/>
        <w:rPr>
          <w:rFonts w:ascii="Tahoma" w:eastAsia="Times New Roman" w:hAnsi="Tahoma" w:cs="Tahoma"/>
          <w:color w:val="333333"/>
          <w:sz w:val="20"/>
          <w:szCs w:val="20"/>
          <w:lang w:eastAsia="ru-RU"/>
        </w:rPr>
      </w:pPr>
    </w:p>
    <w:p w:rsidR="00F64CB0" w:rsidRPr="00F64CB0" w:rsidRDefault="00F64CB0" w:rsidP="00F64CB0">
      <w:pPr>
        <w:shd w:val="clear" w:color="auto" w:fill="FFFFFF"/>
        <w:spacing w:after="0" w:line="240" w:lineRule="auto"/>
        <w:rPr>
          <w:rFonts w:ascii="Tahoma" w:eastAsia="Times New Roman" w:hAnsi="Tahoma" w:cs="Tahoma"/>
          <w:color w:val="333333"/>
          <w:sz w:val="20"/>
          <w:szCs w:val="20"/>
          <w:lang w:eastAsia="ru-RU"/>
        </w:rPr>
      </w:pPr>
      <w:r w:rsidRPr="00F64CB0">
        <w:rPr>
          <w:rFonts w:ascii="Tahoma" w:eastAsia="Times New Roman" w:hAnsi="Tahoma" w:cs="Tahoma"/>
          <w:color w:val="333333"/>
          <w:sz w:val="20"/>
          <w:szCs w:val="20"/>
          <w:lang w:eastAsia="ru-RU"/>
        </w:rPr>
        <w:t xml:space="preserve">Обґрунтування: Обґрунтування технічних, якісних характеристик та очікуваної вартості предмета закупівлі 1. Предмет закупівлі: ДК 021:2015 - 14430000-4 Випарена сіль і чистий хлорид натрію (Сіль таблетована). 2. Потреба у придбанні: Для очищення води та забезпечення належного рівня виробничого процесу працівників Державного підприємства «Український державний центр радіочастот». 3. Обґрунтування технічних і якісних характеристик предмета закупівлі: Сіль таблетована повинна відповідати показникам якості, безпеки, які встановлюються законодавством України. 4. Обґрунтування очікуваної вартості: Розрахунок очікуваної вартості обумовлений </w:t>
      </w:r>
      <w:r w:rsidRPr="00F64CB0">
        <w:rPr>
          <w:rFonts w:ascii="Tahoma" w:eastAsia="Times New Roman" w:hAnsi="Tahoma" w:cs="Tahoma"/>
          <w:color w:val="333333"/>
          <w:sz w:val="20"/>
          <w:szCs w:val="20"/>
          <w:lang w:eastAsia="ru-RU"/>
        </w:rPr>
        <w:lastRenderedPageBreak/>
        <w:t>потребою, наданою Підприємством із врахуванням вартості, визначеної методом порівняння ринкових цін.</w:t>
      </w:r>
      <w:r w:rsidRPr="00F64CB0">
        <w:rPr>
          <w:rFonts w:ascii="Tahoma" w:eastAsia="Times New Roman" w:hAnsi="Tahoma" w:cs="Tahoma"/>
          <w:color w:val="00A1CD"/>
          <w:sz w:val="20"/>
          <w:szCs w:val="20"/>
          <w:lang w:eastAsia="ru-RU"/>
        </w:rPr>
        <w:t> Згорнути</w:t>
      </w:r>
    </w:p>
    <w:p w:rsidR="00F64CB0" w:rsidRDefault="00F64CB0" w:rsidP="001C63DC">
      <w:pPr>
        <w:rPr>
          <w:rFonts w:ascii="Tahoma" w:hAnsi="Tahoma" w:cs="Tahoma"/>
          <w:color w:val="333333"/>
          <w:sz w:val="20"/>
          <w:szCs w:val="20"/>
          <w:shd w:val="clear" w:color="auto" w:fill="FFFFFF"/>
        </w:rPr>
      </w:pPr>
    </w:p>
    <w:p w:rsidR="00F64CB0" w:rsidRDefault="00F64CB0" w:rsidP="00F64CB0">
      <w:hyperlink r:id="rId30" w:tgtFrame="_blank" w:history="1">
        <w:r>
          <w:rPr>
            <w:rStyle w:val="a3"/>
            <w:rFonts w:ascii="Tahoma" w:hAnsi="Tahoma" w:cs="Tahoma"/>
            <w:color w:val="00A1CD"/>
            <w:shd w:val="clear" w:color="auto" w:fill="FFFFFF"/>
          </w:rPr>
          <w:t>45260000-7 Покрівельні роботи та інші спеціалізовані будівельні роботи (Поточний ремонт м'якої покрівлі будівлі адміністративно-технічного корпусу за адресою: проспект Перемоги, 151, м. Київ)</w:t>
        </w:r>
      </w:hyperlink>
    </w:p>
    <w:p w:rsidR="00F64CB0" w:rsidRDefault="00F64CB0" w:rsidP="00F64CB0">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F64CB0"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600 000</w:t>
      </w:r>
      <w:r>
        <w:rPr>
          <w:rFonts w:ascii="Tahoma" w:hAnsi="Tahoma" w:cs="Tahoma"/>
          <w:color w:val="333333"/>
          <w:sz w:val="20"/>
          <w:szCs w:val="20"/>
          <w:shd w:val="clear" w:color="auto" w:fill="FFFFFF"/>
        </w:rPr>
        <w:t> грн</w:t>
      </w:r>
    </w:p>
    <w:p w:rsidR="00F64CB0" w:rsidRPr="00F64CB0" w:rsidRDefault="00F64CB0" w:rsidP="00F64CB0">
      <w:pPr>
        <w:shd w:val="clear" w:color="auto" w:fill="FFFFFF"/>
        <w:spacing w:after="0" w:line="240" w:lineRule="auto"/>
        <w:rPr>
          <w:rFonts w:ascii="Tahoma" w:eastAsia="Times New Roman" w:hAnsi="Tahoma" w:cs="Tahoma"/>
          <w:color w:val="333333"/>
          <w:sz w:val="20"/>
          <w:szCs w:val="20"/>
          <w:lang w:eastAsia="ru-RU"/>
        </w:rPr>
      </w:pPr>
      <w:r w:rsidRPr="00F64CB0">
        <w:rPr>
          <w:rFonts w:ascii="Tahoma" w:eastAsia="Times New Roman" w:hAnsi="Tahoma" w:cs="Tahoma"/>
          <w:color w:val="333333"/>
          <w:sz w:val="20"/>
          <w:szCs w:val="20"/>
          <w:lang w:eastAsia="ru-RU"/>
        </w:rPr>
        <w:t>Примітка: 45261210-9 – Покривання дахів (Поточний ремонт м'якої покрівлі будівлі адміністративно-технічного корпусу за адресою: проспект Перемоги, 151, м. Київ)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w:t>
      </w:r>
      <w:r w:rsidRPr="00F64CB0">
        <w:rPr>
          <w:rFonts w:ascii="Tahoma" w:eastAsia="Times New Roman" w:hAnsi="Tahoma" w:cs="Tahoma"/>
          <w:color w:val="00A1CD"/>
          <w:sz w:val="20"/>
          <w:szCs w:val="20"/>
          <w:lang w:eastAsia="ru-RU"/>
        </w:rPr>
        <w:t> Ще</w:t>
      </w:r>
    </w:p>
    <w:p w:rsidR="00F64CB0" w:rsidRDefault="00F64CB0" w:rsidP="00F64CB0">
      <w:pPr>
        <w:shd w:val="clear" w:color="auto" w:fill="FFFFFF"/>
        <w:spacing w:after="0" w:line="240" w:lineRule="auto"/>
        <w:rPr>
          <w:rFonts w:ascii="Tahoma" w:eastAsia="Times New Roman" w:hAnsi="Tahoma" w:cs="Tahoma"/>
          <w:color w:val="333333"/>
          <w:sz w:val="20"/>
          <w:szCs w:val="20"/>
          <w:lang w:eastAsia="ru-RU"/>
        </w:rPr>
      </w:pPr>
    </w:p>
    <w:p w:rsidR="00F64CB0" w:rsidRPr="00F64CB0" w:rsidRDefault="00F64CB0" w:rsidP="00F64CB0">
      <w:pPr>
        <w:shd w:val="clear" w:color="auto" w:fill="FFFFFF"/>
        <w:spacing w:after="0" w:line="240" w:lineRule="auto"/>
        <w:rPr>
          <w:rFonts w:ascii="Tahoma" w:eastAsia="Times New Roman" w:hAnsi="Tahoma" w:cs="Tahoma"/>
          <w:color w:val="333333"/>
          <w:sz w:val="20"/>
          <w:szCs w:val="20"/>
          <w:lang w:eastAsia="ru-RU"/>
        </w:rPr>
      </w:pPr>
      <w:r w:rsidRPr="00F64CB0">
        <w:rPr>
          <w:rFonts w:ascii="Tahoma" w:eastAsia="Times New Roman" w:hAnsi="Tahoma" w:cs="Tahoma"/>
          <w:color w:val="333333"/>
          <w:sz w:val="20"/>
          <w:szCs w:val="20"/>
          <w:lang w:eastAsia="ru-RU"/>
        </w:rPr>
        <w:t>Обґрунтування: Обґрунтування технічних, якісних характеристик та очікуваної вартості предмета закупівлі. 1. Предмет закупівлі: ДК 021:2015 – 45260000-7 Покрівельні роботи та інші спеціалізовані будівельні роботи (Поточний ремонт м'якої покрівлі будівлі адміністративно-технічного корпусу за адресою: проспект Перемоги, 151, м. Київ). 2. Потреба у придбанні: Для забезпечення належної експлуатації будівлі Державного підприємства «Український державний центр радіочастот» та з метою уникнення додаткових фінансових витрат в разі настання аварійної ситуації, є потреба у проведенні поточного ремонту м'якої покрівлі будівлі адміністративно-технічного корпусу за адресою: проспект Перемоги, 151, м. Київ. 3. Обґрунтування технічних і якісних характеристик предмета закупівлі: Поточний ремонт м'якої покрівлі будівлі адміністративно-технічного корпусу за адресою: проспект Перемоги, 151, м. Київ повинен відповідати показникам якості, безпеки та чинним будівельним нормам України. 4. Обґрунтування очікуваної вартості: Розрахунок очікуваної вартості обумовлений вивченням та порівнянням ринкових цін з урахуванням проведеного аналізу послуг.</w:t>
      </w:r>
      <w:r w:rsidRPr="00F64CB0">
        <w:rPr>
          <w:rFonts w:ascii="Tahoma" w:eastAsia="Times New Roman" w:hAnsi="Tahoma" w:cs="Tahoma"/>
          <w:color w:val="00A1CD"/>
          <w:sz w:val="20"/>
          <w:szCs w:val="20"/>
          <w:lang w:eastAsia="ru-RU"/>
        </w:rPr>
        <w:t> Згорнути</w:t>
      </w:r>
    </w:p>
    <w:p w:rsidR="00F64CB0" w:rsidRDefault="00F64CB0" w:rsidP="001C63DC">
      <w:pPr>
        <w:rPr>
          <w:rFonts w:ascii="Tahoma" w:hAnsi="Tahoma" w:cs="Tahoma"/>
          <w:color w:val="333333"/>
          <w:sz w:val="20"/>
          <w:szCs w:val="20"/>
          <w:shd w:val="clear" w:color="auto" w:fill="FFFFFF"/>
        </w:rPr>
      </w:pPr>
    </w:p>
    <w:p w:rsidR="00CF163D" w:rsidRDefault="00CF163D" w:rsidP="00CF163D">
      <w:hyperlink r:id="rId31" w:tgtFrame="_blank" w:history="1">
        <w:r>
          <w:rPr>
            <w:rStyle w:val="a3"/>
            <w:rFonts w:ascii="Tahoma" w:hAnsi="Tahoma" w:cs="Tahoma"/>
            <w:color w:val="00A1CD"/>
            <w:shd w:val="clear" w:color="auto" w:fill="FFFFFF"/>
          </w:rPr>
          <w:t>38340000-0 Прилади для вимірювання величин (Вимірювальні прилади для забезпечення ремонту обладнання відеоспостереження)</w:t>
        </w:r>
      </w:hyperlink>
    </w:p>
    <w:p w:rsidR="00CF163D" w:rsidRDefault="00CF163D" w:rsidP="00CF163D">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CF163D" w:rsidRDefault="00CF163D"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30 000</w:t>
      </w:r>
      <w:r>
        <w:rPr>
          <w:rFonts w:ascii="Tahoma" w:hAnsi="Tahoma" w:cs="Tahoma"/>
          <w:color w:val="333333"/>
          <w:sz w:val="20"/>
          <w:szCs w:val="20"/>
          <w:shd w:val="clear" w:color="auto" w:fill="FFFFFF"/>
        </w:rPr>
        <w:t> грн</w:t>
      </w:r>
    </w:p>
    <w:p w:rsidR="00CF163D" w:rsidRPr="00CF163D" w:rsidRDefault="00CF163D" w:rsidP="00CF163D">
      <w:pPr>
        <w:shd w:val="clear" w:color="auto" w:fill="FFFFFF"/>
        <w:spacing w:after="0" w:line="240" w:lineRule="auto"/>
        <w:rPr>
          <w:rFonts w:ascii="Tahoma" w:eastAsia="Times New Roman" w:hAnsi="Tahoma" w:cs="Tahoma"/>
          <w:color w:val="333333"/>
          <w:sz w:val="20"/>
          <w:szCs w:val="20"/>
          <w:lang w:eastAsia="ru-RU"/>
        </w:rPr>
      </w:pPr>
      <w:r w:rsidRPr="00CF163D">
        <w:rPr>
          <w:rFonts w:ascii="Tahoma" w:eastAsia="Times New Roman" w:hAnsi="Tahoma" w:cs="Tahoma"/>
          <w:color w:val="333333"/>
          <w:sz w:val="20"/>
          <w:szCs w:val="20"/>
          <w:lang w:eastAsia="ru-RU"/>
        </w:rPr>
        <w:t>Примітка: 38341300-0 Прилади для вимірювання електричних величин (Вимірювальні прилади для забезпечення ремонту обладнання відеоспостереження) – 1 штука.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w:t>
      </w:r>
      <w:r w:rsidRPr="00CF163D">
        <w:rPr>
          <w:rFonts w:ascii="Tahoma" w:eastAsia="Times New Roman" w:hAnsi="Tahoma" w:cs="Tahoma"/>
          <w:color w:val="00A1CD"/>
          <w:sz w:val="20"/>
          <w:szCs w:val="20"/>
          <w:lang w:eastAsia="ru-RU"/>
        </w:rPr>
        <w:t> Ще</w:t>
      </w:r>
    </w:p>
    <w:p w:rsidR="00CF163D" w:rsidRDefault="00CF163D" w:rsidP="00CF163D">
      <w:pPr>
        <w:shd w:val="clear" w:color="auto" w:fill="FFFFFF"/>
        <w:spacing w:after="0" w:line="240" w:lineRule="auto"/>
        <w:rPr>
          <w:rFonts w:ascii="Tahoma" w:eastAsia="Times New Roman" w:hAnsi="Tahoma" w:cs="Tahoma"/>
          <w:color w:val="333333"/>
          <w:sz w:val="20"/>
          <w:szCs w:val="20"/>
          <w:lang w:eastAsia="ru-RU"/>
        </w:rPr>
      </w:pPr>
    </w:p>
    <w:p w:rsidR="00CF163D" w:rsidRPr="00CF163D" w:rsidRDefault="00CF163D" w:rsidP="00CF163D">
      <w:pPr>
        <w:shd w:val="clear" w:color="auto" w:fill="FFFFFF"/>
        <w:spacing w:after="0" w:line="240" w:lineRule="auto"/>
        <w:rPr>
          <w:rFonts w:ascii="Tahoma" w:eastAsia="Times New Roman" w:hAnsi="Tahoma" w:cs="Tahoma"/>
          <w:color w:val="333333"/>
          <w:sz w:val="20"/>
          <w:szCs w:val="20"/>
          <w:lang w:eastAsia="ru-RU"/>
        </w:rPr>
      </w:pPr>
      <w:r w:rsidRPr="00CF163D">
        <w:rPr>
          <w:rFonts w:ascii="Tahoma" w:eastAsia="Times New Roman" w:hAnsi="Tahoma" w:cs="Tahoma"/>
          <w:color w:val="333333"/>
          <w:sz w:val="20"/>
          <w:szCs w:val="20"/>
          <w:lang w:eastAsia="ru-RU"/>
        </w:rPr>
        <w:t xml:space="preserve">Обґрунтування: Обґрунтування технічних та якісних характеристик, очікуваної вартості Предмет закупівлі: ДК 021:2015 38340000-0 Прилади для вимірювання величин (Вимірювальні прилади для забезпечення ремонту обладнання відеоспостереження). Технічні та якісні характеристики предмета закупівлі: Для виконання фахівцями ІТ монтажних робіт, ремонту та розширення кабельних систем, обладнання відеоспостереження необхідно закупити спеціальний тестер. Тестер є переносним електронно-цифровим вимірювальним пристроєм, призначеним для налаштування та діагностики систем відеоспостереження (IP- та аналогові камери, супутнє мережеве обладнання). Застосування цього пристрою значно скорочує час на налаштування системи та суттєво підвищує ефективність використання робочого часу інженерів та установників. Залежно від опцій, тестер дає низку додаткових можливостей: перевірка всіх стандартів HD-камер, цифровий мультиметр, вимірювання оптичної потужності, тестування кабелю. Тестер має вбудований відеогенератор, що дозволяє формувати тестовий відеосигнал формату PAL або NTSC. Він використовується для визначення правильності відображення монітором кольорів. З його допомогою можна перевірити відеомонітор чи кабель. Ще однією перевагою тестера є вихід для живлення камер 12В/1А. Ця функція дуже корисна і в лабораторних умовах і на об'єкті, оскільки можна швидко з'ясувати, чи є причиною проблеми змонтована апаратура електроживлення камер чи ні. Тестер має можливість перевірки напруги PoE та індикації контактів, на яких вона є. Функція сканування IP-адрес тестера відеокамер дозволяє швидко визначити IP-адресу, а режим PING дозволяє перевірити якість підключення до IP-камери або до іншого мережного обладнання в мережі Ethernet, а також </w:t>
      </w:r>
      <w:r w:rsidRPr="00CF163D">
        <w:rPr>
          <w:rFonts w:ascii="Tahoma" w:eastAsia="Times New Roman" w:hAnsi="Tahoma" w:cs="Tahoma"/>
          <w:color w:val="333333"/>
          <w:sz w:val="20"/>
          <w:szCs w:val="20"/>
          <w:lang w:eastAsia="ru-RU"/>
        </w:rPr>
        <w:lastRenderedPageBreak/>
        <w:t>правильність IP-адреси. Очікувана вартість предмета закупівлі: 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на майданчику Prozorro очікувана вартість становить близько 30 000,00 грн. </w:t>
      </w:r>
      <w:r w:rsidRPr="00CF163D">
        <w:rPr>
          <w:rFonts w:ascii="Tahoma" w:eastAsia="Times New Roman" w:hAnsi="Tahoma" w:cs="Tahoma"/>
          <w:color w:val="00A1CD"/>
          <w:sz w:val="20"/>
          <w:szCs w:val="20"/>
          <w:lang w:eastAsia="ru-RU"/>
        </w:rPr>
        <w:t>Згорнути</w:t>
      </w:r>
    </w:p>
    <w:p w:rsidR="00CF163D" w:rsidRDefault="00CF163D" w:rsidP="001C63DC">
      <w:pPr>
        <w:rPr>
          <w:rFonts w:ascii="Tahoma" w:hAnsi="Tahoma" w:cs="Tahoma"/>
          <w:color w:val="333333"/>
          <w:sz w:val="20"/>
          <w:szCs w:val="20"/>
          <w:shd w:val="clear" w:color="auto" w:fill="FFFFFF"/>
        </w:rPr>
      </w:pPr>
    </w:p>
    <w:p w:rsidR="00CF163D" w:rsidRDefault="00CF163D" w:rsidP="00CF163D">
      <w:hyperlink r:id="rId32" w:tgtFrame="_blank" w:history="1">
        <w:r>
          <w:rPr>
            <w:rStyle w:val="a3"/>
            <w:rFonts w:ascii="Tahoma" w:hAnsi="Tahoma" w:cs="Tahoma"/>
            <w:color w:val="00A1CD"/>
            <w:shd w:val="clear" w:color="auto" w:fill="FFFFFF"/>
          </w:rPr>
          <w:t>71330000-0 Інженерні послуги різні (Інженерні послуги різні (усунення аварійних ситуацій на мережах електропостачання, теплопостачання, водопостачання та водовідведення (каналізації))</w:t>
        </w:r>
      </w:hyperlink>
    </w:p>
    <w:p w:rsidR="00CF163D" w:rsidRDefault="00CF163D" w:rsidP="00CF163D">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CF163D"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630 000</w:t>
      </w:r>
      <w:r>
        <w:rPr>
          <w:rFonts w:ascii="Tahoma" w:hAnsi="Tahoma" w:cs="Tahoma"/>
          <w:color w:val="333333"/>
          <w:sz w:val="20"/>
          <w:szCs w:val="20"/>
          <w:shd w:val="clear" w:color="auto" w:fill="FFFFFF"/>
        </w:rPr>
        <w:t> грн</w:t>
      </w:r>
    </w:p>
    <w:p w:rsidR="00CF163D" w:rsidRPr="00CF163D" w:rsidRDefault="00CF163D" w:rsidP="00CF163D">
      <w:pPr>
        <w:shd w:val="clear" w:color="auto" w:fill="FFFFFF"/>
        <w:spacing w:after="0" w:line="240" w:lineRule="auto"/>
        <w:rPr>
          <w:rFonts w:ascii="Tahoma" w:eastAsia="Times New Roman" w:hAnsi="Tahoma" w:cs="Tahoma"/>
          <w:color w:val="333333"/>
          <w:sz w:val="20"/>
          <w:szCs w:val="20"/>
          <w:lang w:eastAsia="ru-RU"/>
        </w:rPr>
      </w:pPr>
      <w:r w:rsidRPr="00CF163D">
        <w:rPr>
          <w:rFonts w:ascii="Tahoma" w:eastAsia="Times New Roman" w:hAnsi="Tahoma" w:cs="Tahoma"/>
          <w:color w:val="333333"/>
          <w:sz w:val="20"/>
          <w:szCs w:val="20"/>
          <w:lang w:eastAsia="ru-RU"/>
        </w:rPr>
        <w:t>Примітка: 71330000-0 Інженерні послуги різні (Інженерні послуги різні (усунення аварійних ситуацій на мережах електропостачання, теплопостачання, водопостачання та водовідведення (каналізації)) - 12 послуг. Під час проведення процедур закупівель тендерна пропозиція та усі документи, що готуються учасником, викладаються українською мовою. У разі...</w:t>
      </w:r>
      <w:r w:rsidRPr="00CF163D">
        <w:rPr>
          <w:rFonts w:ascii="Tahoma" w:eastAsia="Times New Roman" w:hAnsi="Tahoma" w:cs="Tahoma"/>
          <w:color w:val="00A1CD"/>
          <w:sz w:val="20"/>
          <w:szCs w:val="20"/>
          <w:lang w:eastAsia="ru-RU"/>
        </w:rPr>
        <w:t> Ще</w:t>
      </w:r>
    </w:p>
    <w:p w:rsidR="00CF163D" w:rsidRDefault="00CF163D" w:rsidP="00CF163D">
      <w:pPr>
        <w:shd w:val="clear" w:color="auto" w:fill="FFFFFF"/>
        <w:spacing w:after="0" w:line="240" w:lineRule="auto"/>
        <w:rPr>
          <w:rFonts w:ascii="Tahoma" w:eastAsia="Times New Roman" w:hAnsi="Tahoma" w:cs="Tahoma"/>
          <w:color w:val="333333"/>
          <w:sz w:val="20"/>
          <w:szCs w:val="20"/>
          <w:lang w:eastAsia="ru-RU"/>
        </w:rPr>
      </w:pPr>
    </w:p>
    <w:p w:rsidR="00CF163D" w:rsidRPr="00CF163D" w:rsidRDefault="00CF163D" w:rsidP="00CF163D">
      <w:pPr>
        <w:shd w:val="clear" w:color="auto" w:fill="FFFFFF"/>
        <w:spacing w:after="0" w:line="240" w:lineRule="auto"/>
        <w:rPr>
          <w:rFonts w:ascii="Tahoma" w:eastAsia="Times New Roman" w:hAnsi="Tahoma" w:cs="Tahoma"/>
          <w:color w:val="333333"/>
          <w:sz w:val="20"/>
          <w:szCs w:val="20"/>
          <w:lang w:eastAsia="ru-RU"/>
        </w:rPr>
      </w:pPr>
      <w:r w:rsidRPr="00CF163D">
        <w:rPr>
          <w:rFonts w:ascii="Tahoma" w:eastAsia="Times New Roman" w:hAnsi="Tahoma" w:cs="Tahoma"/>
          <w:color w:val="333333"/>
          <w:sz w:val="20"/>
          <w:szCs w:val="20"/>
          <w:lang w:eastAsia="ru-RU"/>
        </w:rPr>
        <w:t>Обґрунтування: Предмет закупівлі: 71330000-0 Інженерні послуги різні (Інженерні послуги різні (усунення аварійних ситуацій на мережах електропостачання, теплопостачання, водопостачання та водовідведення (каналізації)). Потреба у придбанні предмету закупівлі: Для якісного та своєчасного надання послуг з усунення аварійних ситуацій на мережах електропостачання, теплопостачання, водопостачання або водовідведення при виникненні аварій на інженерних мережах УДЦР, докладніше: Усунення аварійної ситуації на кабельній електромережі: визначення місця пошкодження та розтин (розкопка) аварійної ділянки; ремонт пошкодженої ділянки (влаштування з’єднувальних муфт або заміна пошкодженої ділянки кабельної мережі); проведення випробування електромережі підвищеною напругою; зворотна засипка місця пошкодження ґрунтом. Усунення аварійної ситуації на повітряній електромережі з використанням автовишки: ремонт пошкодженої ділянки (влаштування з’єднувальних муфт або заміна пошкодженої ділянки кабельної мережі); проведення випробування електромережі підвищеною напругою. Усунення аварійної ситуації на мережі теплотраси: визначення місця пориву та розтин (розкопка) аварійної ділянки; відкачка води з місця розтину (розкопки) аварійної ділянки; ремонт пошкодженої ділянки (заварювання отворів або заміна пошкодженої ділянки трубопроводу); зворотна засипка місця прориву ґрунтом. Усунення аварійної ситуації на мережі водопроводу: визначення місця пориву та розтин (розкопка) аварійної ділянки; відкачка води з місця розтину (розкопки) аварійної ділянки; ремонт пошкодженої ділянки (заварювання отворів або заміна пошкодженої ділянки трубопроводу); зворотна засипка місця прориву ґрунтом. Усунення аварійної ситуації на мережі каналізації: визначення місця пориву та розтин (розкопка) аварійної ділянки; відкачка каналізаційних вод з місця розтину (розкопки) аварійної ділянки; ремонт пошкодженої ділянки (заміна пошкодженої ділянки трубопроводу); зворотна засипка місця прориву ґрунтом. Аварійна прочистка каналізації: механічна або гідродинамічна прочистка. Визначення очікуваної вартості предмета закупівлі, шляхом проведення моніторингу цін,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майданчиках, в електронних каталогах, в електронній системі закупівель «Прозоро», тощо.</w:t>
      </w:r>
      <w:r w:rsidRPr="00CF163D">
        <w:rPr>
          <w:rFonts w:ascii="Tahoma" w:eastAsia="Times New Roman" w:hAnsi="Tahoma" w:cs="Tahoma"/>
          <w:color w:val="00A1CD"/>
          <w:sz w:val="20"/>
          <w:szCs w:val="20"/>
          <w:lang w:eastAsia="ru-RU"/>
        </w:rPr>
        <w:t> Згорнути</w:t>
      </w:r>
    </w:p>
    <w:p w:rsidR="00CF163D" w:rsidRDefault="00CF163D" w:rsidP="001C63DC">
      <w:pPr>
        <w:rPr>
          <w:rFonts w:ascii="Tahoma" w:hAnsi="Tahoma" w:cs="Tahoma"/>
          <w:color w:val="333333"/>
          <w:sz w:val="20"/>
          <w:szCs w:val="20"/>
          <w:shd w:val="clear" w:color="auto" w:fill="FFFFFF"/>
        </w:rPr>
      </w:pPr>
    </w:p>
    <w:p w:rsidR="00CF163D" w:rsidRDefault="00CF163D" w:rsidP="00CF163D">
      <w:hyperlink r:id="rId33" w:tgtFrame="_blank" w:history="1">
        <w:r>
          <w:rPr>
            <w:rStyle w:val="a3"/>
            <w:rFonts w:ascii="Tahoma" w:hAnsi="Tahoma" w:cs="Tahoma"/>
            <w:color w:val="00A1CD"/>
            <w:shd w:val="clear" w:color="auto" w:fill="FFFFFF"/>
          </w:rPr>
          <w:t>44420000-0 Будівельні товари (Закупівля драбин розкладних)</w:t>
        </w:r>
      </w:hyperlink>
    </w:p>
    <w:p w:rsidR="00CF163D" w:rsidRDefault="00CF163D" w:rsidP="00CF163D">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CF163D" w:rsidRPr="00CF163D" w:rsidRDefault="00CF163D" w:rsidP="00CF163D">
      <w:pPr>
        <w:spacing w:line="288" w:lineRule="atLeast"/>
        <w:rPr>
          <w:rFonts w:ascii="Tahoma" w:eastAsia="Times New Roman" w:hAnsi="Tahoma" w:cs="Tahoma"/>
          <w:b/>
          <w:bCs/>
          <w:color w:val="22B14C"/>
          <w:sz w:val="20"/>
          <w:szCs w:val="20"/>
          <w:lang w:eastAsia="ru-RU"/>
        </w:rPr>
      </w:pPr>
      <w:r>
        <w:rPr>
          <w:rStyle w:val="purchasebudget"/>
          <w:rFonts w:ascii="Tahoma" w:hAnsi="Tahoma" w:cs="Tahoma"/>
          <w:b/>
          <w:bCs/>
          <w:color w:val="333333"/>
          <w:sz w:val="21"/>
          <w:szCs w:val="21"/>
          <w:shd w:val="clear" w:color="auto" w:fill="FFFFFF"/>
        </w:rPr>
        <w:t>20 000</w:t>
      </w:r>
      <w:r>
        <w:rPr>
          <w:rFonts w:ascii="Tahoma" w:hAnsi="Tahoma" w:cs="Tahoma"/>
          <w:color w:val="333333"/>
          <w:sz w:val="20"/>
          <w:szCs w:val="20"/>
          <w:shd w:val="clear" w:color="auto" w:fill="FFFFFF"/>
        </w:rPr>
        <w:t> грн</w:t>
      </w:r>
      <w:r>
        <w:rPr>
          <w:rFonts w:ascii="Tahoma" w:hAnsi="Tahoma" w:cs="Tahoma"/>
          <w:color w:val="333333"/>
          <w:sz w:val="20"/>
          <w:szCs w:val="20"/>
          <w:shd w:val="clear" w:color="auto" w:fill="FFFFFF"/>
          <w:lang w:val="uk-UA"/>
        </w:rPr>
        <w:t xml:space="preserve">  </w:t>
      </w:r>
      <w:r w:rsidRPr="00CF163D">
        <w:rPr>
          <w:rFonts w:ascii="Tahoma" w:eastAsia="Times New Roman" w:hAnsi="Tahoma" w:cs="Tahoma"/>
          <w:b/>
          <w:bCs/>
          <w:color w:val="22B14C"/>
          <w:sz w:val="20"/>
          <w:szCs w:val="20"/>
          <w:lang w:eastAsia="ru-RU"/>
        </w:rPr>
        <w:br/>
        <w:t>Закупівля не відбулась</w:t>
      </w:r>
    </w:p>
    <w:p w:rsidR="00F906A7" w:rsidRPr="00CF163D" w:rsidRDefault="00F906A7" w:rsidP="001C63DC">
      <w:pPr>
        <w:rPr>
          <w:rFonts w:ascii="Tahoma" w:hAnsi="Tahoma" w:cs="Tahoma"/>
          <w:color w:val="333333"/>
          <w:sz w:val="20"/>
          <w:szCs w:val="20"/>
          <w:shd w:val="clear" w:color="auto" w:fill="FFFFFF"/>
          <w:lang w:val="uk-UA"/>
        </w:rPr>
      </w:pPr>
    </w:p>
    <w:p w:rsidR="00CF163D" w:rsidRPr="00CF163D" w:rsidRDefault="00CF163D" w:rsidP="00CF163D">
      <w:pPr>
        <w:shd w:val="clear" w:color="auto" w:fill="FFFFFF"/>
        <w:spacing w:after="0" w:line="240" w:lineRule="auto"/>
        <w:rPr>
          <w:rFonts w:ascii="Tahoma" w:eastAsia="Times New Roman" w:hAnsi="Tahoma" w:cs="Tahoma"/>
          <w:color w:val="333333"/>
          <w:sz w:val="20"/>
          <w:szCs w:val="20"/>
          <w:lang w:eastAsia="ru-RU"/>
        </w:rPr>
      </w:pPr>
      <w:r w:rsidRPr="00CF163D">
        <w:rPr>
          <w:rFonts w:ascii="Tahoma" w:eastAsia="Times New Roman" w:hAnsi="Tahoma" w:cs="Tahoma"/>
          <w:color w:val="333333"/>
          <w:sz w:val="20"/>
          <w:szCs w:val="20"/>
          <w:lang w:eastAsia="ru-RU"/>
        </w:rPr>
        <w:t xml:space="preserve">Примітка: 44423220-9 Розкладні драбини (Закупівля драбин </w:t>
      </w:r>
      <w:proofErr w:type="gramStart"/>
      <w:r w:rsidRPr="00CF163D">
        <w:rPr>
          <w:rFonts w:ascii="Tahoma" w:eastAsia="Times New Roman" w:hAnsi="Tahoma" w:cs="Tahoma"/>
          <w:color w:val="333333"/>
          <w:sz w:val="20"/>
          <w:szCs w:val="20"/>
          <w:lang w:eastAsia="ru-RU"/>
        </w:rPr>
        <w:t>розкладних )</w:t>
      </w:r>
      <w:proofErr w:type="gramEnd"/>
      <w:r w:rsidRPr="00CF163D">
        <w:rPr>
          <w:rFonts w:ascii="Tahoma" w:eastAsia="Times New Roman" w:hAnsi="Tahoma" w:cs="Tahoma"/>
          <w:color w:val="333333"/>
          <w:sz w:val="20"/>
          <w:szCs w:val="20"/>
          <w:lang w:eastAsia="ru-RU"/>
        </w:rPr>
        <w:t xml:space="preserve"> - 4 шт. Під час проведення процедур закупівель тендерна пропозиція та усі документи, що готуються учасником, </w:t>
      </w:r>
      <w:r w:rsidRPr="00CF163D">
        <w:rPr>
          <w:rFonts w:ascii="Tahoma" w:eastAsia="Times New Roman" w:hAnsi="Tahoma" w:cs="Tahoma"/>
          <w:color w:val="333333"/>
          <w:sz w:val="20"/>
          <w:szCs w:val="20"/>
          <w:lang w:eastAsia="ru-RU"/>
        </w:rPr>
        <w:lastRenderedPageBreak/>
        <w:t>викладаються українською мовою. У разі подання Учасниками документів, що складені іноземною мовою, переклади цих документів є не обов’язковими. </w:t>
      </w:r>
      <w:r w:rsidRPr="00CF163D">
        <w:rPr>
          <w:rFonts w:ascii="Tahoma" w:eastAsia="Times New Roman" w:hAnsi="Tahoma" w:cs="Tahoma"/>
          <w:color w:val="00A1CD"/>
          <w:sz w:val="20"/>
          <w:szCs w:val="20"/>
          <w:lang w:eastAsia="ru-RU"/>
        </w:rPr>
        <w:t>Ще</w:t>
      </w:r>
    </w:p>
    <w:p w:rsidR="00CF163D" w:rsidRDefault="00CF163D" w:rsidP="00CF163D">
      <w:pPr>
        <w:shd w:val="clear" w:color="auto" w:fill="FFFFFF"/>
        <w:spacing w:after="0" w:line="240" w:lineRule="auto"/>
        <w:rPr>
          <w:rFonts w:ascii="Tahoma" w:eastAsia="Times New Roman" w:hAnsi="Tahoma" w:cs="Tahoma"/>
          <w:color w:val="333333"/>
          <w:sz w:val="20"/>
          <w:szCs w:val="20"/>
          <w:lang w:eastAsia="ru-RU"/>
        </w:rPr>
      </w:pPr>
    </w:p>
    <w:p w:rsidR="00CF163D" w:rsidRPr="00CF163D" w:rsidRDefault="00CF163D" w:rsidP="00CF163D">
      <w:pPr>
        <w:shd w:val="clear" w:color="auto" w:fill="FFFFFF"/>
        <w:spacing w:after="0" w:line="240" w:lineRule="auto"/>
        <w:rPr>
          <w:rFonts w:ascii="Tahoma" w:eastAsia="Times New Roman" w:hAnsi="Tahoma" w:cs="Tahoma"/>
          <w:color w:val="333333"/>
          <w:sz w:val="20"/>
          <w:szCs w:val="20"/>
          <w:lang w:eastAsia="ru-RU"/>
        </w:rPr>
      </w:pPr>
      <w:r w:rsidRPr="00CF163D">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44420000-0 Будівельні товари (Закупівля драбин розкладних) Технічні та якісні характеристики предмета закупівлі: З метою забезпечення проведення монтажних робіт на висоті та для заміни тих що вислужили встановлені терміни необхідно провести закупівлю розкладних драбин. Драбина телескопічна має простий розсувний механізм. Кожна ступінь фіксується на замок-засувку. Поверхня ступенів рифлена, що забезпечить додаткову безпеку у використанні. Сходи виготовлені з міцного алюмінію, витримує навантаження до 150 кг. Рифлені накладки на верхній перекладині дозволять створити максимальне зчеплення зі стіною. А гумові наконечники на ніжках забезпечать сходах стабільну стійкість і запобігають ковзанню. Необхідність закупівлі телескопічної драбини обумовлено необхідністю зменшити об’єм при зберіганні у службових приміщеннях. Очікувана вартість предмета закупівлі: 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на майданчику Prozorro очікувана вартість становить близько 20 000,00 грн. </w:t>
      </w:r>
      <w:r w:rsidRPr="00CF163D">
        <w:rPr>
          <w:rFonts w:ascii="Tahoma" w:eastAsia="Times New Roman" w:hAnsi="Tahoma" w:cs="Tahoma"/>
          <w:color w:val="00A1CD"/>
          <w:sz w:val="20"/>
          <w:szCs w:val="20"/>
          <w:lang w:eastAsia="ru-RU"/>
        </w:rPr>
        <w:t>Згорнути</w:t>
      </w:r>
    </w:p>
    <w:p w:rsidR="00F906A7" w:rsidRDefault="00F906A7" w:rsidP="001C63DC">
      <w:pPr>
        <w:rPr>
          <w:rFonts w:ascii="Tahoma" w:hAnsi="Tahoma" w:cs="Tahoma"/>
          <w:color w:val="333333"/>
          <w:sz w:val="20"/>
          <w:szCs w:val="20"/>
          <w:shd w:val="clear" w:color="auto" w:fill="FFFFFF"/>
        </w:rPr>
      </w:pPr>
    </w:p>
    <w:p w:rsidR="00CF163D" w:rsidRDefault="00CF163D" w:rsidP="00CF163D">
      <w:hyperlink r:id="rId34" w:tgtFrame="_blank" w:history="1">
        <w:r>
          <w:rPr>
            <w:rStyle w:val="a3"/>
            <w:rFonts w:ascii="Tahoma" w:hAnsi="Tahoma" w:cs="Tahoma"/>
            <w:color w:val="00A1CD"/>
            <w:shd w:val="clear" w:color="auto" w:fill="FFFFFF"/>
          </w:rPr>
          <w:t>09310000-5 Електрична енергія (Придбання електроенергії)</w:t>
        </w:r>
      </w:hyperlink>
    </w:p>
    <w:p w:rsidR="00CF163D" w:rsidRDefault="00CF163D" w:rsidP="00CF163D">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CF163D"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13 629 000</w:t>
      </w:r>
      <w:r>
        <w:rPr>
          <w:rFonts w:ascii="Tahoma" w:hAnsi="Tahoma" w:cs="Tahoma"/>
          <w:color w:val="333333"/>
          <w:sz w:val="20"/>
          <w:szCs w:val="20"/>
          <w:shd w:val="clear" w:color="auto" w:fill="FFFFFF"/>
        </w:rPr>
        <w:t> грн</w:t>
      </w:r>
    </w:p>
    <w:p w:rsidR="00CF163D" w:rsidRPr="00CF163D" w:rsidRDefault="00CF163D" w:rsidP="00CF163D">
      <w:pPr>
        <w:shd w:val="clear" w:color="auto" w:fill="FFFFFF"/>
        <w:spacing w:after="0" w:line="240" w:lineRule="auto"/>
        <w:rPr>
          <w:rFonts w:ascii="Tahoma" w:eastAsia="Times New Roman" w:hAnsi="Tahoma" w:cs="Tahoma"/>
          <w:color w:val="333333"/>
          <w:sz w:val="20"/>
          <w:szCs w:val="20"/>
          <w:lang w:eastAsia="ru-RU"/>
        </w:rPr>
      </w:pPr>
      <w:r w:rsidRPr="00CF163D">
        <w:rPr>
          <w:rFonts w:ascii="Tahoma" w:eastAsia="Times New Roman" w:hAnsi="Tahoma" w:cs="Tahoma"/>
          <w:color w:val="333333"/>
          <w:sz w:val="20"/>
          <w:szCs w:val="20"/>
          <w:lang w:eastAsia="ru-RU"/>
        </w:rPr>
        <w:t>Примітка: 09310000-5 Електрична енергія (Придбання електроенергії) - 1947000 кВт*год.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CF163D">
        <w:rPr>
          <w:rFonts w:ascii="Tahoma" w:eastAsia="Times New Roman" w:hAnsi="Tahoma" w:cs="Tahoma"/>
          <w:color w:val="00A1CD"/>
          <w:sz w:val="20"/>
          <w:szCs w:val="20"/>
          <w:lang w:eastAsia="ru-RU"/>
        </w:rPr>
        <w:t> Ще</w:t>
      </w:r>
    </w:p>
    <w:p w:rsidR="00CF163D" w:rsidRDefault="00CF163D" w:rsidP="00CF163D">
      <w:pPr>
        <w:shd w:val="clear" w:color="auto" w:fill="FFFFFF"/>
        <w:spacing w:after="0" w:line="240" w:lineRule="auto"/>
        <w:rPr>
          <w:rFonts w:ascii="Tahoma" w:eastAsia="Times New Roman" w:hAnsi="Tahoma" w:cs="Tahoma"/>
          <w:color w:val="333333"/>
          <w:sz w:val="20"/>
          <w:szCs w:val="20"/>
          <w:lang w:eastAsia="ru-RU"/>
        </w:rPr>
      </w:pPr>
    </w:p>
    <w:p w:rsidR="00CF163D" w:rsidRPr="00CF163D" w:rsidRDefault="00CF163D" w:rsidP="00CF163D">
      <w:pPr>
        <w:shd w:val="clear" w:color="auto" w:fill="FFFFFF"/>
        <w:spacing w:after="0" w:line="240" w:lineRule="auto"/>
        <w:rPr>
          <w:rFonts w:ascii="Tahoma" w:eastAsia="Times New Roman" w:hAnsi="Tahoma" w:cs="Tahoma"/>
          <w:color w:val="333333"/>
          <w:sz w:val="20"/>
          <w:szCs w:val="20"/>
          <w:lang w:eastAsia="ru-RU"/>
        </w:rPr>
      </w:pPr>
      <w:r w:rsidRPr="00CF163D">
        <w:rPr>
          <w:rFonts w:ascii="Tahoma" w:eastAsia="Times New Roman" w:hAnsi="Tahoma" w:cs="Tahoma"/>
          <w:color w:val="333333"/>
          <w:sz w:val="20"/>
          <w:szCs w:val="20"/>
          <w:lang w:eastAsia="ru-RU"/>
        </w:rPr>
        <w:t>Обґрунтування: Обґрунтування технічних і якісних характеристик та очікуваної вартості предмета закупівлі: ДК 021:2015 - 09310000-5 Електрична енергія (Придбання електроенергії). Закупівля електричної енергії необхідна для функціонування усіх технологічних процесів УДЦР, а саме: комп’ютерної та побутової мереж, живлення насосів для забезпечення підприємства водою, живлення автоматики, вимірювальних пристроїв, вентиляції, тощо. Державне підприємство «Український державний центр радіочастот», відповідно до Закону України «Про ринок електричної енергії» є споживачем електричної енергії, як суб’єкт господарської діяльності, що використовує енергію для власних потреб на підставі договору про її купівлю. Відповідно до Закону України «Про ринок електричної енергії», з 1 липня 2019 року закупівля електричної енергії відбувається за вільними цінами, тобто вже не корегуються Регулятором ринку (НКРЕКП). Механізм роботи ринку включає в себе щоденні торги електричної енергії для постачання на незалежній біржі, у зв’язку з чим ціни неможливо передбачити на майбутнє. Враховуючи сезонні та добові зміни електричного навантаження УДЦР, потреби разом з зональними секторами та РКП в електроенергії на на період з 01.10.23 по 30.09.24 орієнтовно становлять 1947000 кВт*год. Для гарантованого забезпечення підприємства електричною енергією, приблизна ціна даного об’єму становитиме 13629 тис. грн. Середньозважена ціна закупівлі електроенергії на біржі Ринку електричної енергії є головною складовою для визначення тарифу на електричну енергію. Також варто зазначити, що середньозважена ціна закупівлі електроенергії на біржі Ринку електричної енергії є динамічною, та змінюється щомісячно. Отже, ціна на початок 2024 року може змінитись. Останні зміни ціни на біржі Ринку електричної енергії відображають стабільність ціни на електроенергію.</w:t>
      </w:r>
      <w:r w:rsidRPr="00CF163D">
        <w:rPr>
          <w:rFonts w:ascii="Tahoma" w:eastAsia="Times New Roman" w:hAnsi="Tahoma" w:cs="Tahoma"/>
          <w:color w:val="00A1CD"/>
          <w:sz w:val="20"/>
          <w:szCs w:val="20"/>
          <w:lang w:eastAsia="ru-RU"/>
        </w:rPr>
        <w:t> Згорнути</w:t>
      </w:r>
    </w:p>
    <w:p w:rsidR="00CF163D" w:rsidRDefault="00CF163D" w:rsidP="001C63DC">
      <w:pPr>
        <w:rPr>
          <w:rFonts w:ascii="Tahoma" w:hAnsi="Tahoma" w:cs="Tahoma"/>
          <w:color w:val="333333"/>
          <w:sz w:val="20"/>
          <w:szCs w:val="20"/>
          <w:shd w:val="clear" w:color="auto" w:fill="FFFFFF"/>
        </w:rPr>
      </w:pPr>
    </w:p>
    <w:p w:rsidR="00F906A7" w:rsidRDefault="00F906A7" w:rsidP="001C63DC">
      <w:pPr>
        <w:rPr>
          <w:rFonts w:ascii="Tahoma" w:hAnsi="Tahoma" w:cs="Tahoma"/>
          <w:color w:val="333333"/>
          <w:sz w:val="20"/>
          <w:szCs w:val="20"/>
          <w:shd w:val="clear" w:color="auto" w:fill="FFFFFF"/>
        </w:rPr>
      </w:pPr>
    </w:p>
    <w:p w:rsidR="00E449D0" w:rsidRDefault="00E449D0" w:rsidP="00E449D0">
      <w:hyperlink r:id="rId35" w:tgtFrame="_blank" w:history="1">
        <w:r>
          <w:rPr>
            <w:rStyle w:val="a3"/>
            <w:rFonts w:ascii="Tahoma" w:hAnsi="Tahoma" w:cs="Tahoma"/>
            <w:color w:val="00A1CD"/>
            <w:shd w:val="clear" w:color="auto" w:fill="FFFFFF"/>
          </w:rPr>
          <w:t>38430000-8 Детектори та аналізатори (Закупівля обладнання сенсорних комплексів для забезпечення безперервного функціонування сенсорної мережі)</w:t>
        </w:r>
      </w:hyperlink>
    </w:p>
    <w:p w:rsidR="00E449D0" w:rsidRDefault="00E449D0" w:rsidP="00E449D0">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E449D0"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5 000 000</w:t>
      </w:r>
      <w:r>
        <w:rPr>
          <w:rFonts w:ascii="Tahoma" w:hAnsi="Tahoma" w:cs="Tahoma"/>
          <w:color w:val="333333"/>
          <w:sz w:val="20"/>
          <w:szCs w:val="20"/>
          <w:shd w:val="clear" w:color="auto" w:fill="FFFFFF"/>
        </w:rPr>
        <w:t> грн</w:t>
      </w:r>
    </w:p>
    <w:p w:rsidR="00E449D0" w:rsidRPr="00E449D0" w:rsidRDefault="00E449D0" w:rsidP="00E449D0">
      <w:pPr>
        <w:shd w:val="clear" w:color="auto" w:fill="FFFFFF"/>
        <w:spacing w:after="0" w:line="240" w:lineRule="auto"/>
        <w:rPr>
          <w:rFonts w:ascii="Tahoma" w:eastAsia="Times New Roman" w:hAnsi="Tahoma" w:cs="Tahoma"/>
          <w:color w:val="333333"/>
          <w:sz w:val="20"/>
          <w:szCs w:val="20"/>
          <w:lang w:eastAsia="ru-RU"/>
        </w:rPr>
      </w:pPr>
      <w:r w:rsidRPr="00E449D0">
        <w:rPr>
          <w:rFonts w:ascii="Tahoma" w:eastAsia="Times New Roman" w:hAnsi="Tahoma" w:cs="Tahoma"/>
          <w:color w:val="333333"/>
          <w:sz w:val="20"/>
          <w:szCs w:val="20"/>
          <w:lang w:eastAsia="ru-RU"/>
        </w:rPr>
        <w:lastRenderedPageBreak/>
        <w:t>Примітка: 38433300-2 Аналізатори спектра - 1 комплект.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E449D0" w:rsidRDefault="00E449D0" w:rsidP="00E449D0">
      <w:pPr>
        <w:shd w:val="clear" w:color="auto" w:fill="FFFFFF"/>
        <w:spacing w:after="0" w:line="240" w:lineRule="auto"/>
        <w:rPr>
          <w:rFonts w:ascii="Tahoma" w:eastAsia="Times New Roman" w:hAnsi="Tahoma" w:cs="Tahoma"/>
          <w:color w:val="333333"/>
          <w:sz w:val="20"/>
          <w:szCs w:val="20"/>
          <w:lang w:eastAsia="ru-RU"/>
        </w:rPr>
      </w:pPr>
    </w:p>
    <w:p w:rsidR="00E449D0" w:rsidRPr="00E449D0" w:rsidRDefault="00E449D0" w:rsidP="00E449D0">
      <w:pPr>
        <w:shd w:val="clear" w:color="auto" w:fill="FFFFFF"/>
        <w:spacing w:after="0" w:line="240" w:lineRule="auto"/>
        <w:rPr>
          <w:rFonts w:ascii="Tahoma" w:eastAsia="Times New Roman" w:hAnsi="Tahoma" w:cs="Tahoma"/>
          <w:color w:val="333333"/>
          <w:sz w:val="20"/>
          <w:szCs w:val="20"/>
          <w:lang w:eastAsia="ru-RU"/>
        </w:rPr>
      </w:pPr>
      <w:r w:rsidRPr="00E449D0">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3843 Закупівля обладнання сенсорних комплексів для забезпечення безперервного функціонування сенсорної мережі На сьогоднішній день в УДЦР створено та успішно експлуатується сенсорна мережа (Далі СМ) збору даних радіовипромінювання радіоелектронних засобів та випромінюючих пристроїв, що має у своєму складі 224 сенсорних комплекси та 4 вузли комутації та буферизації, які встановлених в різних містах України. За час експлуатації сенсорної мережі було виявлено декілька випадків виходу з ладу обладнання сенсорних комплексів, що призводить до унеможливлення проведення робіт з радіочастотного моніторингу. Відновлення працездатності сенсорного комплексу потребує певного часу необхідного для проведення демонтажу, ремонту, тестування та повторного монтажу сенсорного комплексу. Для вирішення питань з якнайшвидшим відновлення працездатності сегментів сенсорної мережі є необхідність у закупівлі 1 комплектів резервного обладнання сенсорних комплексів із розрахунку 1 комплект на 1 вузол комутації та буферизації. Очікувана вартість предмета закупівлі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пропозицій потенційних учасників торгів. Орієнтовна очікувальна вартість становить близько 5 000 000,00 грн. </w:t>
      </w:r>
      <w:r w:rsidRPr="00E449D0">
        <w:rPr>
          <w:rFonts w:ascii="Tahoma" w:eastAsia="Times New Roman" w:hAnsi="Tahoma" w:cs="Tahoma"/>
          <w:color w:val="00A1CD"/>
          <w:sz w:val="20"/>
          <w:szCs w:val="20"/>
          <w:lang w:eastAsia="ru-RU"/>
        </w:rPr>
        <w:t>Згорнути</w:t>
      </w:r>
    </w:p>
    <w:p w:rsidR="00E449D0" w:rsidRDefault="00E449D0" w:rsidP="001C63DC">
      <w:pPr>
        <w:rPr>
          <w:rFonts w:ascii="Tahoma" w:hAnsi="Tahoma" w:cs="Tahoma"/>
          <w:color w:val="333333"/>
          <w:sz w:val="20"/>
          <w:szCs w:val="20"/>
          <w:shd w:val="clear" w:color="auto" w:fill="FFFFFF"/>
        </w:rPr>
      </w:pPr>
    </w:p>
    <w:p w:rsidR="00E449D0" w:rsidRDefault="00E449D0" w:rsidP="00E449D0">
      <w:hyperlink r:id="rId36" w:tgtFrame="_blank" w:history="1">
        <w:r>
          <w:rPr>
            <w:rStyle w:val="a3"/>
            <w:rFonts w:ascii="Tahoma" w:hAnsi="Tahoma" w:cs="Tahoma"/>
            <w:color w:val="00A1CD"/>
            <w:shd w:val="clear" w:color="auto" w:fill="FFFFFF"/>
          </w:rPr>
          <w:t>79410000-1 Консультаційні послуги з питань підприємницької діяльності та управління (Послуги щодо побудови СУІБ УДЦР (5 черга))</w:t>
        </w:r>
      </w:hyperlink>
    </w:p>
    <w:p w:rsidR="00E449D0" w:rsidRDefault="00E449D0" w:rsidP="00E449D0">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E449D0"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1 700 000</w:t>
      </w:r>
      <w:r>
        <w:rPr>
          <w:rFonts w:ascii="Tahoma" w:hAnsi="Tahoma" w:cs="Tahoma"/>
          <w:color w:val="333333"/>
          <w:sz w:val="20"/>
          <w:szCs w:val="20"/>
          <w:shd w:val="clear" w:color="auto" w:fill="FFFFFF"/>
        </w:rPr>
        <w:t> грн</w:t>
      </w:r>
    </w:p>
    <w:p w:rsidR="00E449D0" w:rsidRPr="00E449D0" w:rsidRDefault="00E449D0" w:rsidP="00E449D0">
      <w:pPr>
        <w:shd w:val="clear" w:color="auto" w:fill="FFFFFF"/>
        <w:spacing w:after="0" w:line="240" w:lineRule="auto"/>
        <w:rPr>
          <w:rFonts w:ascii="Tahoma" w:eastAsia="Times New Roman" w:hAnsi="Tahoma" w:cs="Tahoma"/>
          <w:color w:val="333333"/>
          <w:sz w:val="20"/>
          <w:szCs w:val="20"/>
          <w:lang w:eastAsia="ru-RU"/>
        </w:rPr>
      </w:pPr>
      <w:r w:rsidRPr="00E449D0">
        <w:rPr>
          <w:rFonts w:ascii="Tahoma" w:eastAsia="Times New Roman" w:hAnsi="Tahoma" w:cs="Tahoma"/>
          <w:color w:val="333333"/>
          <w:sz w:val="20"/>
          <w:szCs w:val="20"/>
          <w:lang w:eastAsia="ru-RU"/>
        </w:rPr>
        <w:t>Примітка: 79410000-1 Консультаційні послуги з питань підприємницької діяльності та управління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E449D0">
        <w:rPr>
          <w:rFonts w:ascii="Tahoma" w:eastAsia="Times New Roman" w:hAnsi="Tahoma" w:cs="Tahoma"/>
          <w:color w:val="00A1CD"/>
          <w:sz w:val="20"/>
          <w:szCs w:val="20"/>
          <w:lang w:eastAsia="ru-RU"/>
        </w:rPr>
        <w:t> Ще</w:t>
      </w:r>
    </w:p>
    <w:p w:rsidR="00E449D0" w:rsidRDefault="00E449D0" w:rsidP="00E449D0">
      <w:pPr>
        <w:shd w:val="clear" w:color="auto" w:fill="FFFFFF"/>
        <w:spacing w:after="0" w:line="240" w:lineRule="auto"/>
        <w:rPr>
          <w:rFonts w:ascii="Tahoma" w:eastAsia="Times New Roman" w:hAnsi="Tahoma" w:cs="Tahoma"/>
          <w:color w:val="333333"/>
          <w:sz w:val="20"/>
          <w:szCs w:val="20"/>
          <w:lang w:eastAsia="ru-RU"/>
        </w:rPr>
      </w:pPr>
    </w:p>
    <w:p w:rsidR="00E449D0" w:rsidRPr="00E449D0" w:rsidRDefault="00E449D0" w:rsidP="00E449D0">
      <w:pPr>
        <w:shd w:val="clear" w:color="auto" w:fill="FFFFFF"/>
        <w:spacing w:after="0" w:line="240" w:lineRule="auto"/>
        <w:rPr>
          <w:rFonts w:ascii="Tahoma" w:eastAsia="Times New Roman" w:hAnsi="Tahoma" w:cs="Tahoma"/>
          <w:color w:val="333333"/>
          <w:sz w:val="20"/>
          <w:szCs w:val="20"/>
          <w:lang w:eastAsia="ru-RU"/>
        </w:rPr>
      </w:pPr>
      <w:r w:rsidRPr="00E449D0">
        <w:rPr>
          <w:rFonts w:ascii="Tahoma" w:eastAsia="Times New Roman" w:hAnsi="Tahoma" w:cs="Tahoma"/>
          <w:color w:val="333333"/>
          <w:sz w:val="20"/>
          <w:szCs w:val="20"/>
          <w:lang w:eastAsia="ru-RU"/>
        </w:rPr>
        <w:t xml:space="preserve">Обґрунтування: Обґрунтування технічних та якісних характеристик, очікуваної вартості закупівлі Предмет закупівлі: ДК 025:2015 – 79410000-1 Консультаційні послуги з питань підприємницької діяльності та управління (Послуги щодо побудови СУІБ УДЦР (5 черга)). Технічні та якісні характеристики предмета закупівлі: З метою забезпечення функціонування інформаційних систем УДЦР відповідно до вимог законодавства України у сфері захисту інформації в інформаційно-телекомунікаційних системах та міжнародних вимог, з 2018 року розпочаті роботи з побудови системи управління інформаційною безпекою УДЦР (далі – СУІБ) відповідно до вимог стандартів серії ISO 27000. З моменту початку робіт було проведено 1-4 етапи робіт, результатом якого став діагностичний аудит, інвентаризація інформаційних активів, вироблена та затверджена методологія оцінки ризиків інформаційної безпеки та їх обробка в УДЦР, затверджено Реєстр інформаційних активів УДЦР, проведено оцінку ризиків інформаційної безпеки та підготовлено План обробки зазначених ризиків. У 2020 році в рамках виконання 3-4 етапу побудови СУІБ УДЦР проведено внутрішній аудит стану СУІБ та отримано рекомендації з усунення недоліків. Введення воєнного стану в державі, необхідність переміщення інформаційно-комунікаційної інфраструктури (обладнання, відновлення сервісів) на інші майданчики, використання хмарних сервісів призвело до необхідності перегляду політик інформаційної безпеки та розроблення нових, а також проведення аудиту щодо відповідності СУІБ УДЦР вимогам стандарту ISO 27001. З метою оцінки поточного стану побудови СУІБ, розробки необхідної документації та підготовки УДЦР до сертифікації передбачається проведення п’ятого етапу побудови СУІБ – проведення незалежного аудиту щодо готовності СУІБ УДЦР до сертифікації та перегляд політик інформаційної безпеки. Очікувана вартість предмета закупівлі: 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w:t>
      </w:r>
      <w:r w:rsidRPr="00E449D0">
        <w:rPr>
          <w:rFonts w:ascii="Tahoma" w:eastAsia="Times New Roman" w:hAnsi="Tahoma" w:cs="Tahoma"/>
          <w:color w:val="333333"/>
          <w:sz w:val="20"/>
          <w:szCs w:val="20"/>
          <w:lang w:eastAsia="ru-RU"/>
        </w:rPr>
        <w:lastRenderedPageBreak/>
        <w:t>очікуваної вартості предмета закупівлі». На підставі аналізу наданих комерційних пропозицій учасників ринку очікувана вартість становить 1 700 000 грн. </w:t>
      </w:r>
      <w:r w:rsidRPr="00E449D0">
        <w:rPr>
          <w:rFonts w:ascii="Tahoma" w:eastAsia="Times New Roman" w:hAnsi="Tahoma" w:cs="Tahoma"/>
          <w:color w:val="00A1CD"/>
          <w:sz w:val="20"/>
          <w:szCs w:val="20"/>
          <w:lang w:eastAsia="ru-RU"/>
        </w:rPr>
        <w:t>Згорнути</w:t>
      </w:r>
    </w:p>
    <w:p w:rsidR="00E449D0" w:rsidRDefault="00E449D0" w:rsidP="001C63DC">
      <w:pPr>
        <w:rPr>
          <w:rFonts w:ascii="Tahoma" w:hAnsi="Tahoma" w:cs="Tahoma"/>
          <w:color w:val="333333"/>
          <w:sz w:val="20"/>
          <w:szCs w:val="20"/>
          <w:shd w:val="clear" w:color="auto" w:fill="FFFFFF"/>
        </w:rPr>
      </w:pPr>
    </w:p>
    <w:p w:rsidR="00E449D0" w:rsidRDefault="00E449D0" w:rsidP="00E449D0">
      <w:hyperlink r:id="rId37" w:tgtFrame="_blank" w:history="1">
        <w:r>
          <w:rPr>
            <w:rStyle w:val="a3"/>
            <w:rFonts w:ascii="Tahoma" w:hAnsi="Tahoma" w:cs="Tahoma"/>
            <w:color w:val="00A1CD"/>
            <w:shd w:val="clear" w:color="auto" w:fill="FFFFFF"/>
          </w:rPr>
          <w:t>30210000-4 Машини для обробки даних (апаратна частина) (Закупівля вимірювальних приладів з вимірювання параметрів та обчислення показників якості послуг із передачі даних та доступу до Інтернет)</w:t>
        </w:r>
      </w:hyperlink>
    </w:p>
    <w:p w:rsidR="00E449D0" w:rsidRDefault="00E449D0" w:rsidP="00E449D0">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F906A7" w:rsidRDefault="00E449D0"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2 016 000</w:t>
      </w:r>
      <w:r>
        <w:rPr>
          <w:rFonts w:ascii="Tahoma" w:hAnsi="Tahoma" w:cs="Tahoma"/>
          <w:color w:val="333333"/>
          <w:sz w:val="20"/>
          <w:szCs w:val="20"/>
          <w:shd w:val="clear" w:color="auto" w:fill="FFFFFF"/>
        </w:rPr>
        <w:t> грн</w:t>
      </w:r>
    </w:p>
    <w:p w:rsidR="00E449D0" w:rsidRPr="00E449D0" w:rsidRDefault="00E449D0" w:rsidP="00E449D0">
      <w:pPr>
        <w:shd w:val="clear" w:color="auto" w:fill="FFFFFF"/>
        <w:spacing w:after="0" w:line="240" w:lineRule="auto"/>
        <w:rPr>
          <w:rFonts w:ascii="Tahoma" w:eastAsia="Times New Roman" w:hAnsi="Tahoma" w:cs="Tahoma"/>
          <w:color w:val="333333"/>
          <w:sz w:val="20"/>
          <w:szCs w:val="20"/>
          <w:lang w:eastAsia="ru-RU"/>
        </w:rPr>
      </w:pPr>
      <w:r w:rsidRPr="00E449D0">
        <w:rPr>
          <w:rFonts w:ascii="Tahoma" w:eastAsia="Times New Roman" w:hAnsi="Tahoma" w:cs="Tahoma"/>
          <w:color w:val="333333"/>
          <w:sz w:val="20"/>
          <w:szCs w:val="20"/>
          <w:lang w:eastAsia="ru-RU"/>
        </w:rPr>
        <w:t>Примітка: 30214000-2 Робочі станції - 2 комплекта.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E449D0" w:rsidRDefault="00E449D0" w:rsidP="00E449D0">
      <w:pPr>
        <w:shd w:val="clear" w:color="auto" w:fill="FFFFFF"/>
        <w:spacing w:after="0" w:line="240" w:lineRule="auto"/>
        <w:rPr>
          <w:rFonts w:ascii="Tahoma" w:eastAsia="Times New Roman" w:hAnsi="Tahoma" w:cs="Tahoma"/>
          <w:color w:val="333333"/>
          <w:sz w:val="20"/>
          <w:szCs w:val="20"/>
          <w:lang w:eastAsia="ru-RU"/>
        </w:rPr>
      </w:pPr>
    </w:p>
    <w:p w:rsidR="00E449D0" w:rsidRPr="00E449D0" w:rsidRDefault="00E449D0" w:rsidP="00E449D0">
      <w:pPr>
        <w:shd w:val="clear" w:color="auto" w:fill="FFFFFF"/>
        <w:spacing w:after="0" w:line="240" w:lineRule="auto"/>
        <w:rPr>
          <w:rFonts w:ascii="Tahoma" w:eastAsia="Times New Roman" w:hAnsi="Tahoma" w:cs="Tahoma"/>
          <w:color w:val="333333"/>
          <w:sz w:val="20"/>
          <w:szCs w:val="20"/>
          <w:lang w:eastAsia="ru-RU"/>
        </w:rPr>
      </w:pPr>
      <w:r w:rsidRPr="00E449D0">
        <w:rPr>
          <w:rFonts w:ascii="Tahoma" w:eastAsia="Times New Roman" w:hAnsi="Tahoma" w:cs="Tahoma"/>
          <w:color w:val="333333"/>
          <w:sz w:val="20"/>
          <w:szCs w:val="20"/>
          <w:lang w:eastAsia="ru-RU"/>
        </w:rPr>
        <w:t xml:space="preserve">Обґрунтування: Обґрунтування технічних і якісних характеристик та очікуваної вартості предмета закупівлі 1. Предмет закупівлі: ДК 021:2015 – «30210000-4». Назва предмета закупівлі: «Закупівля вимірювальних приладів з вимірювання параметрів та обчислення показників якості послуг із передачі даних та доступу до Інтернет». 2. Потреба у придбанні: Щорічне зростанням споживання Інтернет трафіку кінцевими споживачами, передбачає заміну загально розповсюдженого інтерфейсу для підключення до мережі Інтернет 1 Гбіт/сек., кінцевими пристроями споживачів, на інтерфейс 10 Гбіт/сек., що значною мірою збільшить обсяг прийому/передачі Інтернет трафіку. Закупівля вимірювальних приладів з вимірювання параметрів та обчислення показників якості послуг із передачі даних та доступу до Інтернет дозволить підвищити продуктивність роботи фахівців УДЦР під час проведення заходів (в тому числі заходів із НКЕК), пов’язаних з вимірюванням параметрів та розрахунком показників якості електронних комунікаційних послуг із передачі даних та доступу до мережі Інтернет шляхом проведення вимірювань на мережах передачі даних із швидкістю передачі даних до 10Гбіт/сек. 3. Обґрунтування технічних і якісних характеристик предмета закупівлі: Технічні та якісні характеристики процесу поставки приладів повинні відповідати вимогам Технічного завдання до договору. 4. Обґрунтування очікуваної вартості: Закупівля приладів із вимірювання параметрів та обчислення показників якості послуг із передачі даних та доступу до Інтернет проводиться для оновлення наявного обладнання, що дозволяє виконувати роботи за договорами із постачальниками електронних комунікаційних мереж та/або послуг (операторами), виконувати роботи при перевірках НКЕК, та одночасно для виконання робіт на мережах постачальників електронних комунікаційних мереж та/або послуг (операторів) із швидкістю передачі даних 10Гбіт/сек. Закупівля обладнання, що дає змогу робити вимірювання на мережах із швидкістю передачі даних до 10Гбіт/сек. розширить вимірювальні можливості ДВТМ та дасть змогу проводити вимірювання на мережах, де абоненти вже відмовляються використовувати застарілий інтерфейс 1Гбіт/сек. та переходять на абонентський інтерфейс із більшою пропускною здатністю. На сьогоднішній день, досить багато постачальників вимірювального обладнання залишили ринок України. При цьому прилади для вимірювання параметрів та обчислення показників якості послуг із передачі даних та доступу до Інтернет не виробляються в Україні серійно. Така ситуація дозволяє лише поверхнево проаналізувати ринок на наявність вимірювальних приладів з вимірювання параметрів та обчислення показників якості послуг із передачі даних та доступу до Інтернет не лише в Україні, а й за кордоном. Також, потрібно враховувати, що доставка таких приладів може бути достатньо коштовною та зайняти значний проміжок часу. Передові виробники вимірювального обладнання в Європі та Сполучених Штатів Америки, такі компанії як «Anritsu», «Tempo Communication», «VIAVI» виробляють вимірювальне обладнання здатне виконувати вимірювання лише частини параметрів якості послуг із передачі даних та доступу до Інтернет (лише швидкість передачі даних та джиттер). Вартість таких приладів, як «Anritsu MT1000A Network Master Pro Test Set», «Tempo DataScout Combo-Ethernet-C3794» чи «VIAVI G4-PT-010-8T», в залежності від комплектації орієнтовно складатиме від 18 500 до 131 000 доларів США. Враховуючи курс іноземних валют вартість одного приладу в Європі складатиме від 682 000 грн. до 4 900 000 грн. Вказана ціна не враховує вартості логістичних послуг із доставки та вартості послуг із сертифікації приладів в Україні. Більш того, програмне забезпечення кожного приладу потрібно буде доопрацьовувати для проведення вимірювання параметрів та обчислення показників якості послуг із передачі даних та доступу до Інтернет, що передбачені чинним законодавством України (час затримки даних, тремтіння сигналу, відсоток втрачених/недоставлених пакетів даних). А отже вартість приладів буде збільшена додатково. </w:t>
      </w:r>
      <w:r w:rsidRPr="00E449D0">
        <w:rPr>
          <w:rFonts w:ascii="Tahoma" w:eastAsia="Times New Roman" w:hAnsi="Tahoma" w:cs="Tahoma"/>
          <w:color w:val="333333"/>
          <w:sz w:val="20"/>
          <w:szCs w:val="20"/>
          <w:lang w:eastAsia="ru-RU"/>
        </w:rPr>
        <w:lastRenderedPageBreak/>
        <w:t>Тому, вартість одного приладу для вимірювання параметрів та обчислення показників якості послуг із передачі даних та доступу до Інтернет, враховуючи вартість логістичних послуг із доставки, вартість послуг із сертифікації приладів в Україні та вартість доопрацювання програмного забезпечення приладу, орієнтовна складатиме близько 1 000 000 гривень. </w:t>
      </w:r>
      <w:r w:rsidRPr="00E449D0">
        <w:rPr>
          <w:rFonts w:ascii="Tahoma" w:eastAsia="Times New Roman" w:hAnsi="Tahoma" w:cs="Tahoma"/>
          <w:color w:val="00A1CD"/>
          <w:sz w:val="20"/>
          <w:szCs w:val="20"/>
          <w:lang w:eastAsia="ru-RU"/>
        </w:rPr>
        <w:t>Згорнути</w:t>
      </w:r>
    </w:p>
    <w:p w:rsidR="00E449D0" w:rsidRDefault="00E449D0" w:rsidP="001C63DC">
      <w:pPr>
        <w:rPr>
          <w:rFonts w:ascii="Tahoma" w:hAnsi="Tahoma" w:cs="Tahoma"/>
          <w:color w:val="333333"/>
          <w:sz w:val="20"/>
          <w:szCs w:val="20"/>
        </w:rPr>
      </w:pPr>
    </w:p>
    <w:p w:rsidR="00E449D0" w:rsidRDefault="00E449D0" w:rsidP="00E449D0">
      <w:hyperlink r:id="rId38" w:tgtFrame="_blank" w:history="1">
        <w:r>
          <w:rPr>
            <w:rStyle w:val="a3"/>
            <w:rFonts w:ascii="Tahoma" w:hAnsi="Tahoma" w:cs="Tahoma"/>
            <w:color w:val="00A1CD"/>
            <w:shd w:val="clear" w:color="auto" w:fill="FFFFFF"/>
          </w:rPr>
          <w:t>45230000-8 Будівництво трубопроводів, ліній зв’язку та електропередач, шосе, доріг, аеродромів і залізничних доріг; вирівнювання поверхонь (Поточний ремонт асфальтобетонного покриття території УДЦР)</w:t>
        </w:r>
      </w:hyperlink>
    </w:p>
    <w:p w:rsidR="00E449D0" w:rsidRDefault="00E449D0" w:rsidP="00E449D0">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2B652A" w:rsidRDefault="00E449D0"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750 000</w:t>
      </w:r>
      <w:r>
        <w:rPr>
          <w:rFonts w:ascii="Tahoma" w:hAnsi="Tahoma" w:cs="Tahoma"/>
          <w:color w:val="333333"/>
          <w:sz w:val="20"/>
          <w:szCs w:val="20"/>
          <w:shd w:val="clear" w:color="auto" w:fill="FFFFFF"/>
        </w:rPr>
        <w:t> грн</w:t>
      </w:r>
    </w:p>
    <w:p w:rsidR="00E449D0" w:rsidRPr="00E449D0" w:rsidRDefault="00E449D0" w:rsidP="00E449D0">
      <w:pPr>
        <w:shd w:val="clear" w:color="auto" w:fill="FFFFFF"/>
        <w:spacing w:after="0" w:line="240" w:lineRule="auto"/>
        <w:rPr>
          <w:rFonts w:ascii="Tahoma" w:eastAsia="Times New Roman" w:hAnsi="Tahoma" w:cs="Tahoma"/>
          <w:color w:val="333333"/>
          <w:sz w:val="20"/>
          <w:szCs w:val="20"/>
          <w:lang w:eastAsia="ru-RU"/>
        </w:rPr>
      </w:pPr>
      <w:r w:rsidRPr="00E449D0">
        <w:rPr>
          <w:rFonts w:ascii="Tahoma" w:eastAsia="Times New Roman" w:hAnsi="Tahoma" w:cs="Tahoma"/>
          <w:color w:val="333333"/>
          <w:sz w:val="20"/>
          <w:szCs w:val="20"/>
          <w:lang w:eastAsia="ru-RU"/>
        </w:rPr>
        <w:t>римітка: 45233140-2 – Дорожні роботи (Поточний ремонт асфальтобетонного покриття території УДЦР)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w:t>
      </w:r>
      <w:r w:rsidRPr="00E449D0">
        <w:rPr>
          <w:rFonts w:ascii="Tahoma" w:eastAsia="Times New Roman" w:hAnsi="Tahoma" w:cs="Tahoma"/>
          <w:color w:val="00A1CD"/>
          <w:sz w:val="20"/>
          <w:szCs w:val="20"/>
          <w:lang w:eastAsia="ru-RU"/>
        </w:rPr>
        <w:t> Ще</w:t>
      </w:r>
    </w:p>
    <w:p w:rsidR="00E449D0" w:rsidRDefault="00E449D0" w:rsidP="00E449D0">
      <w:pPr>
        <w:shd w:val="clear" w:color="auto" w:fill="FFFFFF"/>
        <w:spacing w:after="0" w:line="240" w:lineRule="auto"/>
        <w:rPr>
          <w:rFonts w:ascii="Tahoma" w:eastAsia="Times New Roman" w:hAnsi="Tahoma" w:cs="Tahoma"/>
          <w:color w:val="333333"/>
          <w:sz w:val="20"/>
          <w:szCs w:val="20"/>
          <w:lang w:eastAsia="ru-RU"/>
        </w:rPr>
      </w:pPr>
    </w:p>
    <w:p w:rsidR="00E449D0" w:rsidRPr="00E449D0" w:rsidRDefault="00E449D0" w:rsidP="00E449D0">
      <w:pPr>
        <w:shd w:val="clear" w:color="auto" w:fill="FFFFFF"/>
        <w:spacing w:after="0" w:line="240" w:lineRule="auto"/>
        <w:rPr>
          <w:rFonts w:ascii="Tahoma" w:eastAsia="Times New Roman" w:hAnsi="Tahoma" w:cs="Tahoma"/>
          <w:color w:val="333333"/>
          <w:sz w:val="20"/>
          <w:szCs w:val="20"/>
          <w:lang w:eastAsia="ru-RU"/>
        </w:rPr>
      </w:pPr>
      <w:r w:rsidRPr="00E449D0">
        <w:rPr>
          <w:rFonts w:ascii="Tahoma" w:eastAsia="Times New Roman" w:hAnsi="Tahoma" w:cs="Tahoma"/>
          <w:color w:val="333333"/>
          <w:sz w:val="20"/>
          <w:szCs w:val="20"/>
          <w:lang w:eastAsia="ru-RU"/>
        </w:rPr>
        <w:t>Обґрунтування: 1. Предмет закупівлі: ДК 021:2015 – «45230000-8 Будівництво трубопроводів, ліній зв’язку та електропередач, шосе, доріг, аеродромів і залізничних доріг; вирівнювання поверхонь (Поточний ремонт асфальтобетонного покриття території УДЦР)». 2. Потреба у придбанні: Для забезпечення належної експлуатації асфальтобетонного покриття території Державного підприємства «Український державний центр радіочастот» та з метою уникнення додаткових фінансових витрат в разі настання аварійної ситуації, є потреба у проведенні поточного ремонту асфальтобетонного покриття території УДЦР. 3. Обґрунтування технічних і якісних характеристик предмета закупівлі: Поточний ремонт асфальтобетонного покриття території УДЦР повинен відповідати показникам якості, безпеки та чинним будівельним нормам України. 4. Обґрунтування очікуваної вартості: Розрахунок очікуваної вартості обумовлений вивченням та порівнянням ринкових цін з урахуванням проведеного аналізу послуг.</w:t>
      </w:r>
      <w:r w:rsidRPr="00E449D0">
        <w:rPr>
          <w:rFonts w:ascii="Tahoma" w:eastAsia="Times New Roman" w:hAnsi="Tahoma" w:cs="Tahoma"/>
          <w:color w:val="00A1CD"/>
          <w:sz w:val="20"/>
          <w:szCs w:val="20"/>
          <w:lang w:eastAsia="ru-RU"/>
        </w:rPr>
        <w:t> Згорнути</w:t>
      </w:r>
    </w:p>
    <w:p w:rsidR="00E449D0" w:rsidRDefault="00E449D0" w:rsidP="001C63DC">
      <w:pPr>
        <w:rPr>
          <w:rFonts w:ascii="Tahoma" w:hAnsi="Tahoma" w:cs="Tahoma"/>
          <w:color w:val="333333"/>
          <w:sz w:val="20"/>
          <w:szCs w:val="20"/>
        </w:rPr>
      </w:pPr>
    </w:p>
    <w:p w:rsidR="00F60C00" w:rsidRDefault="00F60C00" w:rsidP="00F60C00">
      <w:hyperlink r:id="rId39" w:tgtFrame="_blank" w:history="1">
        <w:r>
          <w:rPr>
            <w:rStyle w:val="a3"/>
            <w:rFonts w:ascii="Tahoma" w:hAnsi="Tahoma" w:cs="Tahoma"/>
            <w:color w:val="00A1CD"/>
            <w:shd w:val="clear" w:color="auto" w:fill="FFFFFF"/>
          </w:rPr>
          <w:t>39710000-2 Електричні побутові прилади (Сушарки для рук)</w:t>
        </w:r>
      </w:hyperlink>
    </w:p>
    <w:p w:rsidR="00F60C00" w:rsidRDefault="00F60C00" w:rsidP="00F60C00">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E449D0" w:rsidRDefault="00F60C00"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50 000</w:t>
      </w:r>
      <w:r>
        <w:rPr>
          <w:rFonts w:ascii="Tahoma" w:hAnsi="Tahoma" w:cs="Tahoma"/>
          <w:color w:val="333333"/>
          <w:sz w:val="20"/>
          <w:szCs w:val="20"/>
          <w:shd w:val="clear" w:color="auto" w:fill="FFFFFF"/>
        </w:rPr>
        <w:t> грн</w:t>
      </w:r>
    </w:p>
    <w:p w:rsidR="00F60C00" w:rsidRPr="00F60C00" w:rsidRDefault="00F60C00" w:rsidP="00F60C00">
      <w:pPr>
        <w:shd w:val="clear" w:color="auto" w:fill="FFFFFF"/>
        <w:spacing w:after="0" w:line="240" w:lineRule="auto"/>
        <w:rPr>
          <w:rFonts w:ascii="Tahoma" w:eastAsia="Times New Roman" w:hAnsi="Tahoma" w:cs="Tahoma"/>
          <w:color w:val="333333"/>
          <w:sz w:val="20"/>
          <w:szCs w:val="20"/>
          <w:lang w:eastAsia="ru-RU"/>
        </w:rPr>
      </w:pPr>
      <w:r w:rsidRPr="00F60C00">
        <w:rPr>
          <w:rFonts w:ascii="Tahoma" w:eastAsia="Times New Roman" w:hAnsi="Tahoma" w:cs="Tahoma"/>
          <w:color w:val="333333"/>
          <w:sz w:val="20"/>
          <w:szCs w:val="20"/>
          <w:lang w:eastAsia="ru-RU"/>
        </w:rPr>
        <w:t>Примітка: 39712300-9 Сушарки для рук – 15 штук.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F60C00" w:rsidRDefault="00F60C00" w:rsidP="00F60C00">
      <w:pPr>
        <w:shd w:val="clear" w:color="auto" w:fill="FFFFFF"/>
        <w:spacing w:after="0" w:line="240" w:lineRule="auto"/>
        <w:rPr>
          <w:rFonts w:ascii="Tahoma" w:eastAsia="Times New Roman" w:hAnsi="Tahoma" w:cs="Tahoma"/>
          <w:color w:val="333333"/>
          <w:sz w:val="20"/>
          <w:szCs w:val="20"/>
          <w:lang w:eastAsia="ru-RU"/>
        </w:rPr>
      </w:pPr>
    </w:p>
    <w:p w:rsidR="00F60C00" w:rsidRPr="00F60C00" w:rsidRDefault="00F60C00" w:rsidP="00F60C00">
      <w:pPr>
        <w:shd w:val="clear" w:color="auto" w:fill="FFFFFF"/>
        <w:spacing w:after="0" w:line="240" w:lineRule="auto"/>
        <w:rPr>
          <w:rFonts w:ascii="Tahoma" w:eastAsia="Times New Roman" w:hAnsi="Tahoma" w:cs="Tahoma"/>
          <w:color w:val="333333"/>
          <w:sz w:val="20"/>
          <w:szCs w:val="20"/>
          <w:lang w:eastAsia="ru-RU"/>
        </w:rPr>
      </w:pPr>
      <w:r w:rsidRPr="00F60C00">
        <w:rPr>
          <w:rFonts w:ascii="Tahoma" w:eastAsia="Times New Roman" w:hAnsi="Tahoma" w:cs="Tahoma"/>
          <w:color w:val="333333"/>
          <w:sz w:val="20"/>
          <w:szCs w:val="20"/>
          <w:lang w:eastAsia="ru-RU"/>
        </w:rPr>
        <w:t>Обґрунтування: Обґрунтування технічних і якісних характеристик та очікуваної вартості предмета закупівлі Предмет закупівлі: Сушарки для рук. Код послуги згідно з Державним класифікатором України ДК 021:2015 - 39710000-2 Електричні побутові прилади. Потреба у придбанні предмету закупівлі: Для обладнання санвузлів будівель УДЦР. Планується закупити прилади виготовлені з матеріалу, який має високу ступень удароміцності, обладнані енергозберігаючими технологіями (інфрачервоний датчик), які забезпечать швидке сушіння рук завдяки вибраним параметрам потужності та швидкості потоку повітря. Разом очікувана вартість закупівлі становить 50 000,0 грн. Визначення очікуваної вартості предмета закупівлі проведено шляхом моніторингу цін, здійснення збору та аналізу загальнодоступної інформації про ціну послуг (інформація про ціни, що містяться в мережі інтернет у відкритому доступі, спеціалізованих майданчиках, в електронних каталогах, в електронній системі закупівель «Прозоро», тощо). </w:t>
      </w:r>
      <w:r w:rsidRPr="00F60C00">
        <w:rPr>
          <w:rFonts w:ascii="Tahoma" w:eastAsia="Times New Roman" w:hAnsi="Tahoma" w:cs="Tahoma"/>
          <w:color w:val="00A1CD"/>
          <w:sz w:val="20"/>
          <w:szCs w:val="20"/>
          <w:lang w:eastAsia="ru-RU"/>
        </w:rPr>
        <w:t>Згорнути</w:t>
      </w:r>
    </w:p>
    <w:p w:rsidR="00F60C00" w:rsidRDefault="00F60C00" w:rsidP="001C63DC">
      <w:pPr>
        <w:rPr>
          <w:rFonts w:ascii="Tahoma" w:hAnsi="Tahoma" w:cs="Tahoma"/>
          <w:color w:val="333333"/>
          <w:sz w:val="20"/>
          <w:szCs w:val="20"/>
        </w:rPr>
      </w:pPr>
    </w:p>
    <w:p w:rsidR="00F60C00" w:rsidRDefault="00F60C00" w:rsidP="00F60C00">
      <w:hyperlink r:id="rId40" w:tgtFrame="_blank" w:history="1">
        <w:r>
          <w:rPr>
            <w:rStyle w:val="a3"/>
            <w:rFonts w:ascii="Tahoma" w:hAnsi="Tahoma" w:cs="Tahoma"/>
            <w:color w:val="00A1CD"/>
            <w:shd w:val="clear" w:color="auto" w:fill="FFFFFF"/>
          </w:rPr>
          <w:t>50410000-2 Послуги з ремонту і технічного обслуговування вимірювальних, випробувальних і контрольних приладів (Послуги з ремонту і технічного обслуговування засобів вимірювальної техніки)</w:t>
        </w:r>
      </w:hyperlink>
    </w:p>
    <w:p w:rsidR="00F60C00" w:rsidRDefault="00F60C00" w:rsidP="00F60C00">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E449D0" w:rsidRDefault="00F60C00"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800 000</w:t>
      </w:r>
      <w:r>
        <w:rPr>
          <w:rFonts w:ascii="Tahoma" w:hAnsi="Tahoma" w:cs="Tahoma"/>
          <w:color w:val="333333"/>
          <w:sz w:val="20"/>
          <w:szCs w:val="20"/>
          <w:shd w:val="clear" w:color="auto" w:fill="FFFFFF"/>
        </w:rPr>
        <w:t> грн</w:t>
      </w:r>
    </w:p>
    <w:p w:rsidR="00F60C00" w:rsidRPr="00F60C00" w:rsidRDefault="00F60C00" w:rsidP="00F60C00">
      <w:pPr>
        <w:shd w:val="clear" w:color="auto" w:fill="FFFFFF"/>
        <w:spacing w:after="0" w:line="240" w:lineRule="auto"/>
        <w:rPr>
          <w:rFonts w:ascii="Tahoma" w:eastAsia="Times New Roman" w:hAnsi="Tahoma" w:cs="Tahoma"/>
          <w:color w:val="333333"/>
          <w:sz w:val="20"/>
          <w:szCs w:val="20"/>
          <w:lang w:eastAsia="ru-RU"/>
        </w:rPr>
      </w:pPr>
      <w:r w:rsidRPr="00F60C00">
        <w:rPr>
          <w:rFonts w:ascii="Tahoma" w:eastAsia="Times New Roman" w:hAnsi="Tahoma" w:cs="Tahoma"/>
          <w:color w:val="333333"/>
          <w:sz w:val="20"/>
          <w:szCs w:val="20"/>
          <w:lang w:eastAsia="ru-RU"/>
        </w:rPr>
        <w:lastRenderedPageBreak/>
        <w:t>Примітка: 50411000-9 Послуги з ремонту і технічного обслуговування вимірювальних приладів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 </w:t>
      </w:r>
      <w:r w:rsidRPr="00F60C00">
        <w:rPr>
          <w:rFonts w:ascii="Tahoma" w:eastAsia="Times New Roman" w:hAnsi="Tahoma" w:cs="Tahoma"/>
          <w:color w:val="00A1CD"/>
          <w:sz w:val="20"/>
          <w:szCs w:val="20"/>
          <w:lang w:eastAsia="ru-RU"/>
        </w:rPr>
        <w:t>Ще</w:t>
      </w:r>
    </w:p>
    <w:p w:rsidR="00F60C00" w:rsidRDefault="00F60C00" w:rsidP="00F60C00">
      <w:pPr>
        <w:shd w:val="clear" w:color="auto" w:fill="FFFFFF"/>
        <w:spacing w:after="0" w:line="240" w:lineRule="auto"/>
        <w:rPr>
          <w:rFonts w:ascii="Tahoma" w:eastAsia="Times New Roman" w:hAnsi="Tahoma" w:cs="Tahoma"/>
          <w:color w:val="333333"/>
          <w:sz w:val="20"/>
          <w:szCs w:val="20"/>
          <w:lang w:eastAsia="ru-RU"/>
        </w:rPr>
      </w:pPr>
    </w:p>
    <w:p w:rsidR="00F60C00" w:rsidRPr="00F60C00" w:rsidRDefault="00F60C00" w:rsidP="00F60C00">
      <w:pPr>
        <w:shd w:val="clear" w:color="auto" w:fill="FFFFFF"/>
        <w:spacing w:after="0" w:line="240" w:lineRule="auto"/>
        <w:rPr>
          <w:rFonts w:ascii="Tahoma" w:eastAsia="Times New Roman" w:hAnsi="Tahoma" w:cs="Tahoma"/>
          <w:color w:val="333333"/>
          <w:sz w:val="20"/>
          <w:szCs w:val="20"/>
          <w:lang w:eastAsia="ru-RU"/>
        </w:rPr>
      </w:pPr>
      <w:r w:rsidRPr="00F60C00">
        <w:rPr>
          <w:rFonts w:ascii="Tahoma" w:eastAsia="Times New Roman" w:hAnsi="Tahoma" w:cs="Tahoma"/>
          <w:color w:val="333333"/>
          <w:sz w:val="20"/>
          <w:szCs w:val="20"/>
          <w:lang w:eastAsia="ru-RU"/>
        </w:rPr>
        <w:t xml:space="preserve">Обґрунтування: 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придбанні предмету закупівлі, обґрунтування технічних та якісних характеристик предмету закупівлі, їх опис та обґрунтування очікуваної вартості предмету закупівлі Предмет закупівлі: ДК 021:2015 – 50410000-2 Послуги з ремонту і технічного обслуговування вимірювальних, випробувальних і контрольних приладів (Послуги з ремонту і технічного обслуговування засобів вимірювальної техніки). Технічні та якісні характеристики предмета закупівлі: </w:t>
      </w:r>
      <w:proofErr w:type="gramStart"/>
      <w:r w:rsidRPr="00F60C00">
        <w:rPr>
          <w:rFonts w:ascii="Tahoma" w:eastAsia="Times New Roman" w:hAnsi="Tahoma" w:cs="Tahoma"/>
          <w:color w:val="333333"/>
          <w:sz w:val="20"/>
          <w:szCs w:val="20"/>
          <w:lang w:eastAsia="ru-RU"/>
        </w:rPr>
        <w:t>В</w:t>
      </w:r>
      <w:proofErr w:type="gramEnd"/>
      <w:r w:rsidRPr="00F60C00">
        <w:rPr>
          <w:rFonts w:ascii="Tahoma" w:eastAsia="Times New Roman" w:hAnsi="Tahoma" w:cs="Tahoma"/>
          <w:color w:val="333333"/>
          <w:sz w:val="20"/>
          <w:szCs w:val="20"/>
          <w:lang w:eastAsia="ru-RU"/>
        </w:rPr>
        <w:t xml:space="preserve"> результаті проведення ремонту здійснюється відновлення працездатності та технічних і якісних характеристик засобів вимірювальної техніки та випробувального обладнання (ЗВТ та ВО). Ремонт здійснюється відповідно до вимог експлуатаційної, ремонтної, технологічної документації та нормативних документів. Для здешевлення Комплектуючих зі згоди Замовника та Виробника ЗВТ та ВО Виконавець може відправляти дефектні Комплектуючі на завод виробника. Вартість нових або реставрованих Комплектуючих, що використовуються під час ремонтних робіт зменшується на вартість відправлених виробнику дефектних Комплектуючих. В разі необхідності зі згоди Замовника та виробника ЗВТ та ВО, Виконавець може відправляти дефектне обладнання до виробника </w:t>
      </w:r>
      <w:proofErr w:type="gramStart"/>
      <w:r w:rsidRPr="00F60C00">
        <w:rPr>
          <w:rFonts w:ascii="Tahoma" w:eastAsia="Times New Roman" w:hAnsi="Tahoma" w:cs="Tahoma"/>
          <w:color w:val="333333"/>
          <w:sz w:val="20"/>
          <w:szCs w:val="20"/>
          <w:lang w:eastAsia="ru-RU"/>
        </w:rPr>
        <w:t>( така</w:t>
      </w:r>
      <w:proofErr w:type="gramEnd"/>
      <w:r w:rsidRPr="00F60C00">
        <w:rPr>
          <w:rFonts w:ascii="Tahoma" w:eastAsia="Times New Roman" w:hAnsi="Tahoma" w:cs="Tahoma"/>
          <w:color w:val="333333"/>
          <w:sz w:val="20"/>
          <w:szCs w:val="20"/>
          <w:lang w:eastAsia="ru-RU"/>
        </w:rPr>
        <w:t xml:space="preserve"> необхідність може бути з'ясоване тільки під час проведення діагностики). Гарантійний строк на всі надані послуги (виконаний ремонт, технічне обслуговування та замінені Комплектуючі) складає 12 </w:t>
      </w:r>
      <w:proofErr w:type="gramStart"/>
      <w:r w:rsidRPr="00F60C00">
        <w:rPr>
          <w:rFonts w:ascii="Tahoma" w:eastAsia="Times New Roman" w:hAnsi="Tahoma" w:cs="Tahoma"/>
          <w:color w:val="333333"/>
          <w:sz w:val="20"/>
          <w:szCs w:val="20"/>
          <w:lang w:eastAsia="ru-RU"/>
        </w:rPr>
        <w:t>місяців .</w:t>
      </w:r>
      <w:proofErr w:type="gramEnd"/>
      <w:r w:rsidRPr="00F60C00">
        <w:rPr>
          <w:rFonts w:ascii="Tahoma" w:eastAsia="Times New Roman" w:hAnsi="Tahoma" w:cs="Tahoma"/>
          <w:color w:val="333333"/>
          <w:sz w:val="20"/>
          <w:szCs w:val="20"/>
          <w:lang w:eastAsia="ru-RU"/>
        </w:rPr>
        <w:t xml:space="preserve"> Виконавець приймає на себе гарантійні зобов’язання відповідно до вимог чинного законодавства. Головною метою закупівлі є: - відновлення працездатності у разі виходу з ладу засобів вимірювальної техніки та випробувального обладнання (ЗВТ та ВО) під час експлуатації. – перевірка (діагностика), регулювання технічних характеристик ЗВТ та ВО відповідно до вимог формулярів та іншої технічної документації, попередження випадків виходу обладнання з ладу, а також вдосконалення (оновлення) спеціалізованого програмного забезпечення. Очікувана вартість предмета закупівлі: 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та інформації на сайтах виконавців, очікувана вартість становить близько 800 000,00 гривень (вісімсот тисяч гривень 00 копійок), у т.ч. ПДВ – 133 333,33 гривень (сто тридцять три тисячі триста тридцять три гривні 33 </w:t>
      </w:r>
      <w:proofErr w:type="gramStart"/>
      <w:r w:rsidRPr="00F60C00">
        <w:rPr>
          <w:rFonts w:ascii="Tahoma" w:eastAsia="Times New Roman" w:hAnsi="Tahoma" w:cs="Tahoma"/>
          <w:color w:val="333333"/>
          <w:sz w:val="20"/>
          <w:szCs w:val="20"/>
          <w:lang w:eastAsia="ru-RU"/>
        </w:rPr>
        <w:t>копійки )</w:t>
      </w:r>
      <w:proofErr w:type="gramEnd"/>
      <w:r w:rsidRPr="00F60C00">
        <w:rPr>
          <w:rFonts w:ascii="Tahoma" w:eastAsia="Times New Roman" w:hAnsi="Tahoma" w:cs="Tahoma"/>
          <w:color w:val="333333"/>
          <w:sz w:val="20"/>
          <w:szCs w:val="20"/>
          <w:lang w:eastAsia="ru-RU"/>
        </w:rPr>
        <w:t>. </w:t>
      </w:r>
      <w:r w:rsidRPr="00F60C00">
        <w:rPr>
          <w:rFonts w:ascii="Tahoma" w:eastAsia="Times New Roman" w:hAnsi="Tahoma" w:cs="Tahoma"/>
          <w:color w:val="00A1CD"/>
          <w:sz w:val="20"/>
          <w:szCs w:val="20"/>
          <w:lang w:eastAsia="ru-RU"/>
        </w:rPr>
        <w:t>Зг</w:t>
      </w:r>
    </w:p>
    <w:p w:rsidR="00F60C00" w:rsidRDefault="00F60C00" w:rsidP="001C63DC">
      <w:pPr>
        <w:rPr>
          <w:rFonts w:ascii="Tahoma" w:hAnsi="Tahoma" w:cs="Tahoma"/>
          <w:color w:val="333333"/>
          <w:sz w:val="20"/>
          <w:szCs w:val="20"/>
        </w:rPr>
      </w:pPr>
    </w:p>
    <w:p w:rsidR="00E449D0" w:rsidRDefault="00E449D0" w:rsidP="001C63DC">
      <w:pPr>
        <w:rPr>
          <w:rFonts w:ascii="Tahoma" w:hAnsi="Tahoma" w:cs="Tahoma"/>
          <w:color w:val="333333"/>
          <w:sz w:val="20"/>
          <w:szCs w:val="20"/>
        </w:rPr>
      </w:pPr>
    </w:p>
    <w:p w:rsidR="00F60C00" w:rsidRDefault="00F60C00" w:rsidP="00F60C00">
      <w:hyperlink r:id="rId41" w:tgtFrame="_blank" w:history="1">
        <w:r>
          <w:rPr>
            <w:rStyle w:val="a3"/>
            <w:rFonts w:ascii="Tahoma" w:hAnsi="Tahoma" w:cs="Tahoma"/>
            <w:color w:val="00A1CD"/>
            <w:shd w:val="clear" w:color="auto" w:fill="FFFFFF"/>
          </w:rPr>
          <w:t>48730000-4 Пакети програмного забезпечення для забезпечення безпеки (Продовження ліцензій на програмне забезпечення антивірусного захисту, виявлення та блокування атак на кінцеві пристрої ESET PROTECT Entry та ESET Inspect)</w:t>
        </w:r>
      </w:hyperlink>
    </w:p>
    <w:p w:rsidR="00F60C00" w:rsidRDefault="00F60C00" w:rsidP="00F60C00">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E449D0" w:rsidRDefault="00F60C00"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1 250 000</w:t>
      </w:r>
      <w:r>
        <w:rPr>
          <w:rFonts w:ascii="Tahoma" w:hAnsi="Tahoma" w:cs="Tahoma"/>
          <w:color w:val="333333"/>
          <w:sz w:val="20"/>
          <w:szCs w:val="20"/>
          <w:shd w:val="clear" w:color="auto" w:fill="FFFFFF"/>
        </w:rPr>
        <w:t> грн</w:t>
      </w:r>
    </w:p>
    <w:p w:rsidR="00F60C00" w:rsidRDefault="00F60C00" w:rsidP="001C63DC">
      <w:pPr>
        <w:rPr>
          <w:rFonts w:ascii="Tahoma" w:hAnsi="Tahoma" w:cs="Tahoma"/>
          <w:color w:val="333333"/>
          <w:sz w:val="20"/>
          <w:szCs w:val="20"/>
          <w:shd w:val="clear" w:color="auto" w:fill="FFFFFF"/>
        </w:rPr>
      </w:pPr>
    </w:p>
    <w:p w:rsidR="00F60C00" w:rsidRPr="00F60C00" w:rsidRDefault="00F60C00" w:rsidP="00F60C00">
      <w:pPr>
        <w:shd w:val="clear" w:color="auto" w:fill="FFFFFF"/>
        <w:spacing w:after="0" w:line="240" w:lineRule="auto"/>
        <w:rPr>
          <w:rFonts w:ascii="Tahoma" w:eastAsia="Times New Roman" w:hAnsi="Tahoma" w:cs="Tahoma"/>
          <w:color w:val="333333"/>
          <w:sz w:val="20"/>
          <w:szCs w:val="20"/>
          <w:lang w:eastAsia="ru-RU"/>
        </w:rPr>
      </w:pPr>
      <w:r w:rsidRPr="00F60C00">
        <w:rPr>
          <w:rFonts w:ascii="Tahoma" w:eastAsia="Times New Roman" w:hAnsi="Tahoma" w:cs="Tahoma"/>
          <w:color w:val="333333"/>
          <w:sz w:val="20"/>
          <w:szCs w:val="20"/>
          <w:lang w:eastAsia="ru-RU"/>
        </w:rPr>
        <w:t>Примітка: 48730000-4 Пакети програмного забезпечення для забезпечення безпеки - 4 шт.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F60C00">
        <w:rPr>
          <w:rFonts w:ascii="Tahoma" w:eastAsia="Times New Roman" w:hAnsi="Tahoma" w:cs="Tahoma"/>
          <w:color w:val="00A1CD"/>
          <w:sz w:val="20"/>
          <w:szCs w:val="20"/>
          <w:lang w:eastAsia="ru-RU"/>
        </w:rPr>
        <w:t> Ще</w:t>
      </w:r>
    </w:p>
    <w:p w:rsidR="00F60C00" w:rsidRDefault="00F60C00" w:rsidP="00F60C00">
      <w:pPr>
        <w:shd w:val="clear" w:color="auto" w:fill="FFFFFF"/>
        <w:spacing w:after="0" w:line="240" w:lineRule="auto"/>
        <w:rPr>
          <w:rFonts w:ascii="Tahoma" w:eastAsia="Times New Roman" w:hAnsi="Tahoma" w:cs="Tahoma"/>
          <w:color w:val="333333"/>
          <w:sz w:val="20"/>
          <w:szCs w:val="20"/>
          <w:lang w:eastAsia="ru-RU"/>
        </w:rPr>
      </w:pPr>
    </w:p>
    <w:p w:rsidR="00F60C00" w:rsidRPr="00F60C00" w:rsidRDefault="00F60C00" w:rsidP="00F60C00">
      <w:pPr>
        <w:shd w:val="clear" w:color="auto" w:fill="FFFFFF"/>
        <w:spacing w:after="0" w:line="240" w:lineRule="auto"/>
        <w:rPr>
          <w:rFonts w:ascii="Tahoma" w:eastAsia="Times New Roman" w:hAnsi="Tahoma" w:cs="Tahoma"/>
          <w:color w:val="333333"/>
          <w:sz w:val="20"/>
          <w:szCs w:val="20"/>
          <w:lang w:eastAsia="ru-RU"/>
        </w:rPr>
      </w:pPr>
      <w:r w:rsidRPr="00F60C00">
        <w:rPr>
          <w:rFonts w:ascii="Tahoma" w:eastAsia="Times New Roman" w:hAnsi="Tahoma" w:cs="Tahoma"/>
          <w:color w:val="333333"/>
          <w:sz w:val="20"/>
          <w:szCs w:val="20"/>
          <w:lang w:eastAsia="ru-RU"/>
        </w:rPr>
        <w:t xml:space="preserve">Обґрунтування: Обґрунтування технічних та якісних характеристик, очікуваної вартості Предмет закупівлі: ДК 021:2015 48730000-4 Пакети програмного забезпечення для забезпечення безпеки продовження ліцензій на програмне забезпечення антивірусного захисту, виявлення та блокування атак на кінцеві пристрої ESET PROTECT Entry та ESET Inspect). Технічні та якісні характеристики предмета закупівлі: На робочих станціях користувачів та серверах УДЦР використовується антивірусний програмний засіб та програмний засіб забезпечення виявлення та блокування атак на кінцевих точках розробки компанії ESET. Наразі є потреба у придбанні права на користування </w:t>
      </w:r>
      <w:r w:rsidRPr="00F60C00">
        <w:rPr>
          <w:rFonts w:ascii="Tahoma" w:eastAsia="Times New Roman" w:hAnsi="Tahoma" w:cs="Tahoma"/>
          <w:color w:val="333333"/>
          <w:sz w:val="20"/>
          <w:szCs w:val="20"/>
          <w:lang w:eastAsia="ru-RU"/>
        </w:rPr>
        <w:lastRenderedPageBreak/>
        <w:t xml:space="preserve">зазначеними програмними засобами на наступний рік. Відсутність захисту, що забезпечують ці засоби призводить до порушення функціонування інформаційно-комунікаційної інфраструктури УДЦР в наслідок кібератак та ураження шкідливим програмним забезпеченням або запуску несанкціонованих процесів на обчислювальної техниці. Таким чином, вчасне придбання ліцензій на новий термін необхідно для забезпечення функціонування інформаційно-комунікаційної інфраструктури УДЦР. Програмне забезпечення антивірусного захисту та блокування атак на кінцевих точках ESET PROTECT Entry та ESET Inspect з локальним управлінням ESET Protect web-консоль, має відповідати наступним вимогам: 1. ESET PROTECT Entry (або еквівалент) має відповідати таким вимогам: № Вимога Параметри 1.1 Експертні висновки Копія експертного висновку або копії експертних висновків (на запропоноване програмне забезпечення або його складові), зареєстрованих в Адміністрації Державної служби спеціального зв’язку та захисту інформації України щодо відповідності вимогам нормативних документів системи технічного захисту інформації в Україні. 1.2 Технічна підтримка Наявність української служби технічної підтримки, яка працює в режимі 24х7х365. 1.3 Інтерфейс Інтерфейс та документація </w:t>
      </w:r>
      <w:proofErr w:type="gramStart"/>
      <w:r w:rsidRPr="00F60C00">
        <w:rPr>
          <w:rFonts w:ascii="Tahoma" w:eastAsia="Times New Roman" w:hAnsi="Tahoma" w:cs="Tahoma"/>
          <w:color w:val="333333"/>
          <w:sz w:val="20"/>
          <w:szCs w:val="20"/>
          <w:lang w:eastAsia="ru-RU"/>
        </w:rPr>
        <w:t>до продукту</w:t>
      </w:r>
      <w:proofErr w:type="gramEnd"/>
      <w:r w:rsidRPr="00F60C00">
        <w:rPr>
          <w:rFonts w:ascii="Tahoma" w:eastAsia="Times New Roman" w:hAnsi="Tahoma" w:cs="Tahoma"/>
          <w:color w:val="333333"/>
          <w:sz w:val="20"/>
          <w:szCs w:val="20"/>
          <w:lang w:eastAsia="ru-RU"/>
        </w:rPr>
        <w:t xml:space="preserve"> українською та англійською мовами. 1.4 Підтримка ОС Microsoft Windows 10/8.1/8/ 32 та 64 розрядні; Microsoft Windows Server 2008R2 (x86 та x64); Microsoft Windows Server 2012; Microsoft Windows Server 2016; Microsoft Windows Server 2019; Linux версії 2.5.x та вище. 1.5 Елементи захисту Надання захисту від: шкідливих програм, троянського програмного забезпечення, клавіатурних шпіонів, рекламного програмного забезпечення, фішингу, шпигунського програмного забезпечення, руткітів, скриптів, потенційного небажаного та небезпечного програмного забезпечення, мережевих атак та спаму. Захист від експлойтів який забезпечує захист від загроз здатних використовувати уразливості Java, Flash та інших додатків. Захист від ботнетів, технологія яка забезпечує захист від загроз типу "ботнет". Захист уразливостей мережевого протоколу що покращує виявлення загроз, які використовують недоліки мережевих протоколів SMB, RPC, RDP. Використання евристичних технологій під час сканування та забезпечення захисту в режимі реального часу. Модуль захисту документів. Можливість сканування файлів під час запуску системи. Сканування комп'ютера у неактивному стані. 1.6 Додаткові рівні захисту Наявність персонального брандмауера, який містить в собі майстер для створення правил брандмауера та редактор зон та правил. Наявність модуль захисту від спаму з можливістю інтеграції до поштового клієнту. Можливість використовувати білі та чорні списки як користувальницькі, так і глобальні, інформація до яких надходить з серверів оновлення. 1.7 Додаткові налаштування параметрів роботи Можливість визначення детальних параметрів роботи антивірусного сканера, таких як: визначення об’єктів та методів сканування, можливість встановлення максимального розміру та часу сканування файлу, максимальну глибину вкладення архіву та створення виключень. 1.8 Захист змінних носіїв Автоматична антивірусна перевірка змінних носіїв. Контроль змінних носіїв з можливістю створення правил за типом пристрою, діями, виробником, моделлю та серійним номером пристрою. 1.9 Контроль периферійних пристроїв Наявність інструменту, який зможе здійснювати контроль підключення до робочої станції периферійних пристроїв шляхом створення правил доступу за типом пристрою, за рівнем доступу, за виробником, моделлю або серійним номером пристрою. Правила можуть створюватись як для всіх, так і для окремих користувачів або груп Windows. 1.10 Оновлення баз Регламентне оновлення вірусних баз не менше 4 разів за добу (в тому числі відповідно до вимог наказу Адміністрації Держспецзв’язку від 26.03.2007 № 45, зареєстрованого в Міністерстві юстиції України 10.04.2007 за № 320/13587). Можливість отримання оновлення клієнтів з локального дзеркала на сервері. Можливість створення дзеркала оновлень засобами програмного забезпечення. Можливість отримання оновлення вірусних баз з загальної мережевої папки або з носія інформації. Відкат оновлень з можливість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 Можливість мобільним співробітникам отримати оновлення з серверів виробника </w:t>
      </w:r>
      <w:proofErr w:type="gramStart"/>
      <w:r w:rsidRPr="00F60C00">
        <w:rPr>
          <w:rFonts w:ascii="Tahoma" w:eastAsia="Times New Roman" w:hAnsi="Tahoma" w:cs="Tahoma"/>
          <w:color w:val="333333"/>
          <w:sz w:val="20"/>
          <w:szCs w:val="20"/>
          <w:lang w:eastAsia="ru-RU"/>
        </w:rPr>
        <w:t>он-лайн</w:t>
      </w:r>
      <w:proofErr w:type="gramEnd"/>
      <w:r w:rsidRPr="00F60C00">
        <w:rPr>
          <w:rFonts w:ascii="Tahoma" w:eastAsia="Times New Roman" w:hAnsi="Tahoma" w:cs="Tahoma"/>
          <w:color w:val="333333"/>
          <w:sz w:val="20"/>
          <w:szCs w:val="20"/>
          <w:lang w:eastAsia="ru-RU"/>
        </w:rPr>
        <w:t xml:space="preserve"> у разі перебування поза корпоративною мережею. 1.11 Взаємодія з ОС Наявність механізму контролю за актуальністю оновлень операційної системи. Наявність інструменту для діагностики системи, який має можливість створювати знімки стану операційної системи для подальшого глибоко аналізу різноманітних аспектів роботи операційної системи, включаючи запущені процеси, контент реєстру, інстальоване програмне забезпечення, мережеві з'єднання. 1.12 Планувальник задач Наявність планувальника завдань, який дасть можливість створювати заплановані завдання,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модулів програми. Можливість планування завдань, які запускатимуться одноразово, періодично та за умови виникнення конкретних подій. Можливість створення у планувальнику декількох однотипних завдань з різною періодичністю або різними умовами запуску. 1.13 Система виявлення вторгнень Наявність системи виявлення вторгнень (HIPS), яка захищає комп’ютер від шкідливих програм і небажаної активності. </w:t>
      </w:r>
      <w:r w:rsidRPr="00F60C00">
        <w:rPr>
          <w:rFonts w:ascii="Tahoma" w:eastAsia="Times New Roman" w:hAnsi="Tahoma" w:cs="Tahoma"/>
          <w:color w:val="333333"/>
          <w:sz w:val="20"/>
          <w:szCs w:val="20"/>
          <w:lang w:eastAsia="ru-RU"/>
        </w:rPr>
        <w:lastRenderedPageBreak/>
        <w:t xml:space="preserve">Також цей модуль має містити в собі майстер для створення правил та редактор правил </w:t>
      </w:r>
      <w:proofErr w:type="gramStart"/>
      <w:r w:rsidRPr="00F60C00">
        <w:rPr>
          <w:rFonts w:ascii="Tahoma" w:eastAsia="Times New Roman" w:hAnsi="Tahoma" w:cs="Tahoma"/>
          <w:color w:val="333333"/>
          <w:sz w:val="20"/>
          <w:szCs w:val="20"/>
          <w:lang w:eastAsia="ru-RU"/>
        </w:rPr>
        <w:t>для контролю</w:t>
      </w:r>
      <w:proofErr w:type="gramEnd"/>
      <w:r w:rsidRPr="00F60C00">
        <w:rPr>
          <w:rFonts w:ascii="Tahoma" w:eastAsia="Times New Roman" w:hAnsi="Tahoma" w:cs="Tahoma"/>
          <w:color w:val="333333"/>
          <w:sz w:val="20"/>
          <w:szCs w:val="20"/>
          <w:lang w:eastAsia="ru-RU"/>
        </w:rPr>
        <w:t xml:space="preserve"> запущених процесів, використовуваних файлів та розділів реєстру. 1.14 Перевірка шифрованого трафіку Можливість перевірки протоколу SSL та перевірки дійсності та цілісності сертифікатів. Можливість керувати списками довірених сертифікатів та сертифікатів виключених з перевірки, а також можливість вибору дії при визначенні сертифіката недіючим, невизначеним або пошкодженим 1.15 Перевірка ВЕБ-сторінок Перевірка HTTP, HTTPS трафіку з можливістю створення листів виключених з перевірки, заблокованих та дозволених URL-адрес. 1.16 Перевірка поштових протоколів Забезпечення захисту поштового клієнту на робочій станції з можливістю інтеграції до поштового клієнту, перевіркою POP3, POP3S, SMTP, IMAP та IMAPS та забезпечення перевірки поштових вкладень. Можливість автоматично видаляти або переміщувати заражену пошту до вказаного каталогу у поштовому клієнті 1.17 Створення завантажувальних носіїв Можливість створення завантажувального диску як на CD-, так і на USB-носіях засобами антивірусного продукту 1.18 Захист паролем Можливість захисту від зміни параметрів ПЗ паролем 1.19 Віддалене управління Наявність інструменту віддаленого управління. Можливість виконувати за допомогою інструменту віддаленого управління додаткові мережеві дії, такі як: перевірка зв'язку, пробудження віддаленого комп’ютера, перегляд спільних ресурсів, завершення роботи та перезавантаження, відправка повідомлень, увімкнення RDP сеансу та редактор мережевих команд. Наявність диспетчера груп, який дозволяє створювати та редагувати статистичні і динамічні групи клієнтів, а також здійснювати їх експорт/імпорт. Можливість імпорту з Active Directory, після якого створюється аналогічне дерево груп з користувачами, а також можливість виконувати періодичну синхронізацію з Active Directory. Можливість крім основного вказати резервний сервер адміністрування. Можливість виконання віддаленої інсталяції антивірусного програмного забезпечення на кілька кінцевих точок одночасно. Майстер конвертації баз даних. Майстер правил політик, який дає можливість налаштувати автоматичне розподілення клієнтів по групах, та призначення їм відповідних політик, в залежності від виконаних умов розподілу. Захист з'єднань за допомогою самостійно випущених сертифікатів. Можливість видалення сторонніх антивірусних продуктів за допомогою сервера адміністрування. Наявність спеціального компоненту для управління антивірусним захистом на віддалених робочих станція без необхідності використання додаткових серверів адміністрування. Спеціальний компонент, що спрощує виявлення незахищених робочих станцій. Можливість автентифікувати адміністраторів за допомогою груп безпеки Active Directory. Можливість використовувати двофакторну автентифікацію для облікових записів адміністраторів. 1.20 Додаткові можливості Доступність усього вищевказаного функціоналу </w:t>
      </w:r>
      <w:proofErr w:type="gramStart"/>
      <w:r w:rsidRPr="00F60C00">
        <w:rPr>
          <w:rFonts w:ascii="Tahoma" w:eastAsia="Times New Roman" w:hAnsi="Tahoma" w:cs="Tahoma"/>
          <w:color w:val="333333"/>
          <w:sz w:val="20"/>
          <w:szCs w:val="20"/>
          <w:lang w:eastAsia="ru-RU"/>
        </w:rPr>
        <w:t>у рамках</w:t>
      </w:r>
      <w:proofErr w:type="gramEnd"/>
      <w:r w:rsidRPr="00F60C00">
        <w:rPr>
          <w:rFonts w:ascii="Tahoma" w:eastAsia="Times New Roman" w:hAnsi="Tahoma" w:cs="Tahoma"/>
          <w:color w:val="333333"/>
          <w:sz w:val="20"/>
          <w:szCs w:val="20"/>
          <w:lang w:eastAsia="ru-RU"/>
        </w:rPr>
        <w:t xml:space="preserve"> ліцензії, без додаткових придбань. Можливість замовити безкоштовні навчальні курси для системних адміністраторів. Можливість запросити технічних спеціалістів виробника для участі у внутрішніх конференціях з інформаційної безпеки, з метою інформування про сучасні загрози та методи протистояння шляхом впровадження необхідних налаштувань існуючої інфраструктури 1.21 Термін дії та кількість Термін дії трьох ліцензій антивірусного програмного забезпечення повинен бути не менше ніж 1 рік, загальна кількість об’єктів, що покривають ліцензії: 1 436 шт. 2. Програмне забезпечення виявлення та блокування атак на кінцевих пристроях ESET Inspect (або еквівалент) повинно: 2.1. Мати наявність панелі моніторингу для відслідковування актуальної інформації про аномальні події що виникли в корпоративній мережі. 2.2. Забезпечувати отримання попереджень про аномальні події, що виникли в роботі ПЗ на основі правил. 2.3. Мати можливість створювати список правил за замовчуванням та можливість створення власних правил що характеризують поведінку, як аномальну. 2.4. Автоматично класифікувати попередження за критичністю, що дозволяє швидко визначати та реагувати на критичні події. 2.5. Встановлювати пріоритет для попереджень для більш гнучкого сортування та фільтрації подій. 2.6. Групувати попередження за різними критеріями, такими як: тип, комп’ютер, правило, процес, файл. 2.7. Фіксувати інциденти інформаційної безпеки шляхом створення тривожних виявлень, які будуть містити як зведену інформацію про подію (коли і де це сталося (комп'ютер), від якого користувача, який виконуваний файл запускався, навіть який конкретний процес викликав запуск), так і детальну інформацію по кожному із перерахованих параметрів. 2.8. Мати в кожному тривожному виявленні спеціального інформаційного розділу, в якому буде надано детальний опис події, що викликала спрацювання правила, перелік можливих причин, можливі ризики та наслідки та рекомендації стосовно необхідних дій для подальшого аналізу інциденту. 2.9. Надавати, у разі виявлення критичних інцидентів, інформацію про перелік відомих технік та засобів, які раніше використовували зловмисники в подібних ситуаціях з посиланнями на відповідні розділи ресурсу MITRE ATT&amp;CK, де можна ознайомитись з більш детальною інформацією про дії зловмисників. 2.10. Мати інтерактивний інтерфейс тривожних виявлень, що дозволяє поглиблюватись у більш детальний розгляд інциденту інформаційної безпеки для основних параметрів із наявних у зведеному тривожному виявленні. 2.11. Надавати детальну інформацію про процес, що викликав </w:t>
      </w:r>
      <w:r w:rsidRPr="00F60C00">
        <w:rPr>
          <w:rFonts w:ascii="Tahoma" w:eastAsia="Times New Roman" w:hAnsi="Tahoma" w:cs="Tahoma"/>
          <w:color w:val="333333"/>
          <w:sz w:val="20"/>
          <w:szCs w:val="20"/>
          <w:lang w:eastAsia="ru-RU"/>
        </w:rPr>
        <w:lastRenderedPageBreak/>
        <w:t xml:space="preserve">спрацювання, такої як дерево процесів, зміни в файловій системі та в реєстрі ОС, мережева активність, з'єднання з URL-адресами, додатково завантажені виконувані файли, а також найдетальніший журнал подій в ОС. 2.12. Автоматично класифікувати EXE/DLL файли за критичністю, що дозволяє швидко визначати та реагувати на аномальну поведінку файлів. 2.13. Автоматично класифікувати скрипти за критичністю, що дозволяє швидко визначати та реагувати на аномальну поведінку. 2.14. Створювати деталізовані виключення для окремих подій що повинні включати інформацію про контрольні суми виконуваних файлів, їх місцезнаходження, цифровий підпис та іншу інформацію. 2.15. Створювати білі/чорні списків EXE/DLL файлів. 2.16. Надавати можливість позначати EXE/DLL файли як довіренні або безпечні. 2.17. Надавати можливість позначати EXE/DLL файли як перевірені або проаналізовані. 2.18. Надавати можливість позначати перевірені скрипти як довіренні або безпечні. 2.19. Надавати можливість перегляду детальної інформації про EXE/DLL файли, попередження з ним пов’язані, статистику використання, зміни файлів, реєстру, створені мережеві підключення. 2.20. Створювати перелік всіх EXE/DLL файлів на робочих станціях і серверах з метою подальшого аналізу. 2.21. Вести список заблокованих EXE/DLL файлів з можливістю їх відновлення, видалення та завантаження для більш детального аналізу. 2.22. Надавати можливість завантаження підозрілих файлів з кінцевих точок для подальшого аналізу. 2.23. Надавати можливість здійснення прямо з консолі миттєвого пошуку додаткової інформації про файли на сторонніх ресурсах, таких як Virus Total тощо. 2.24. Надавати можливість отримання детальної інформації про тіло скрипта, задіяні EXE/DLL файли і процеси, список створених дочірніх процесів, зміни файлів, реєстру, створені мережеві підключення. 2.25. Надавати можливість завантаження підозрілих файлів-сценаріїв (скриптів) з кінцевих точок для подальшого аналізу. 2.26. Створювати список всіх сценаріїв, скриптів, що виконувалися на робочих станціях і серверах. 2.27. Надавати можливість групування скриптів за різними критеріями, такими як: батьківський процес, перший дочірній процес, командний рядок. 2.28. Формувати список комп’ютерів з детальною інформацією про події, EXE/DLL файли, скрипти. 2.29. Надавати можливість створення та збереження завдань пошуку по всій базі даних, що збираються з усіх підконтрольних комп'ютерів, за будь якими параметрами (навіть кількома символами з виконаного командного рядку) та з використанням різноманітних фільтрів. 2.30. Надавати можливість додавання підозрілих файлів EXE/DLL по контрольній сумі до переліку заблокованих, що призведе до блокування їх на робочих станціях і серверах. 2.31. Надавати можливість додавання любих контрольних сум файлів EXE/DLL до переліку заблокованих, що призведе до блокування їх на робочих станціях і серверах. 2.32. Надавати можливість віддалено здійснювати видалення та переміщення </w:t>
      </w:r>
      <w:proofErr w:type="gramStart"/>
      <w:r w:rsidRPr="00F60C00">
        <w:rPr>
          <w:rFonts w:ascii="Tahoma" w:eastAsia="Times New Roman" w:hAnsi="Tahoma" w:cs="Tahoma"/>
          <w:color w:val="333333"/>
          <w:sz w:val="20"/>
          <w:szCs w:val="20"/>
          <w:lang w:eastAsia="ru-RU"/>
        </w:rPr>
        <w:t>до карантину</w:t>
      </w:r>
      <w:proofErr w:type="gramEnd"/>
      <w:r w:rsidRPr="00F60C00">
        <w:rPr>
          <w:rFonts w:ascii="Tahoma" w:eastAsia="Times New Roman" w:hAnsi="Tahoma" w:cs="Tahoma"/>
          <w:color w:val="333333"/>
          <w:sz w:val="20"/>
          <w:szCs w:val="20"/>
          <w:lang w:eastAsia="ru-RU"/>
        </w:rPr>
        <w:t xml:space="preserve"> любих підозрілих файлів EXE/DLL. 2.33. Надавати можливість віддаленого перезавантаження робочої станції або її повного відключення. 2.34. Надавати можливість миттєвого запуску глибокого антивірусного сканування на віддаленій робочій станції. 2.35. Надавати можливість миттєвого створення на віддаленій робочій станції знімку стану операційної системи, що зафіксує інформацію про всі поточні запущені процеси, мережеві з'єднання, а також надасть інформацію про критичний контент реєстру ОС, завдання в планувальнику ОС, користувачів ОС та їх привілеї, вміст критичних файлів ОС, таких як "hosts", "win.ini" тощо, та всю детальну інформацію про ОС та встановлене ПЗ. 2.36. Надавати можливість використання рішення за умови, що управління ними буде здійснюватися існуючими наявними серверами адміністрування, які налаштовано на централізований моніторинг та управління всіма розгалуженими системами антивірусного захисту інфраструктури регіональних та центрального підрозділів. 2.37. Надавати можливість використовувати двофакторну аутентифікацію для облікових записів адміністраторів, що дає можливість запобігти несанкціонованому підключенню </w:t>
      </w:r>
      <w:proofErr w:type="gramStart"/>
      <w:r w:rsidRPr="00F60C00">
        <w:rPr>
          <w:rFonts w:ascii="Tahoma" w:eastAsia="Times New Roman" w:hAnsi="Tahoma" w:cs="Tahoma"/>
          <w:color w:val="333333"/>
          <w:sz w:val="20"/>
          <w:szCs w:val="20"/>
          <w:lang w:eastAsia="ru-RU"/>
        </w:rPr>
        <w:t>до серверу</w:t>
      </w:r>
      <w:proofErr w:type="gramEnd"/>
      <w:r w:rsidRPr="00F60C00">
        <w:rPr>
          <w:rFonts w:ascii="Tahoma" w:eastAsia="Times New Roman" w:hAnsi="Tahoma" w:cs="Tahoma"/>
          <w:color w:val="333333"/>
          <w:sz w:val="20"/>
          <w:szCs w:val="20"/>
          <w:lang w:eastAsia="ru-RU"/>
        </w:rPr>
        <w:t xml:space="preserve"> централізованого управління. 2.38. Запропоноване ПЗ повинно мати центр технічної підтримки на території України, який має забезпечувати надання технічної підтримки користувачам відповідно до наступних вимог: обслуговування 24х7х365, включаючи святкові, вихідні та неробочі дні; розширені технічні консультації з питань конфігурації та функціонування ПЗ по телефону (з можливостю зв’язку з технічними спеціалістами по місцевому телефону без використання послуг міжнародного телефонного зв’язку) та електронній пошті; виїзд інженера на місце розташування Замовника у випадках збоїв роботи ПЗ. 2.39. Запропоноване програмне забезпечення повинно мати діючий експертний висновок Адміністрації Державної служби спеціального зв’язку та захисту інформації України на відповідність запропонованого програмного забезпечення вимогам технічного захисту інформації за результатом його державної експертизи у сфері технічного захисту інформації. 2.40. Має бути поставлена одна ліцензія на 500 об’єктів захисту. Термін дії ліцензій має бути не менш ніж 1 рік. 3. Програмне забезпечення, вимоги до якого зазначені в розділах 1 та 2 мають управлятися з єдиної консолі управління з web-інтерфейсом Очікувана вартість предмета закупівлі: 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w:t>
      </w:r>
      <w:r w:rsidRPr="00F60C00">
        <w:rPr>
          <w:rFonts w:ascii="Tahoma" w:eastAsia="Times New Roman" w:hAnsi="Tahoma" w:cs="Tahoma"/>
          <w:color w:val="333333"/>
          <w:sz w:val="20"/>
          <w:szCs w:val="20"/>
          <w:lang w:eastAsia="ru-RU"/>
        </w:rPr>
        <w:lastRenderedPageBreak/>
        <w:t>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зазначеної вартості представництва компанії ESET та аналізу комерційних пропозицій очікувана вартість становить орієнтовно 1 250 000 грн. </w:t>
      </w:r>
      <w:r w:rsidRPr="00F60C00">
        <w:rPr>
          <w:rFonts w:ascii="Tahoma" w:eastAsia="Times New Roman" w:hAnsi="Tahoma" w:cs="Tahoma"/>
          <w:color w:val="00A1CD"/>
          <w:sz w:val="20"/>
          <w:szCs w:val="20"/>
          <w:lang w:eastAsia="ru-RU"/>
        </w:rPr>
        <w:t>Згорнути</w:t>
      </w:r>
    </w:p>
    <w:p w:rsidR="00F60C00" w:rsidRDefault="00F60C00" w:rsidP="001C63DC">
      <w:pPr>
        <w:rPr>
          <w:rFonts w:ascii="Tahoma" w:hAnsi="Tahoma" w:cs="Tahoma"/>
          <w:color w:val="333333"/>
          <w:sz w:val="20"/>
          <w:szCs w:val="20"/>
        </w:rPr>
      </w:pPr>
    </w:p>
    <w:p w:rsidR="001D68C2" w:rsidRDefault="001D68C2" w:rsidP="001D68C2">
      <w:hyperlink r:id="rId42" w:tgtFrame="_blank" w:history="1">
        <w:r>
          <w:rPr>
            <w:rStyle w:val="a3"/>
            <w:rFonts w:ascii="Tahoma" w:hAnsi="Tahoma" w:cs="Tahoma"/>
            <w:color w:val="00A1CD"/>
            <w:shd w:val="clear" w:color="auto" w:fill="FFFFFF"/>
          </w:rPr>
          <w:t>48210000-3 Пакети мережевого програмного забезпечення (Закупівля ліцензії SmartAnalyttics Scene версії PRO для підсистеми моніторингу якості електронних комунікаційних послуг мобільного зв’язку УДЦР)</w:t>
        </w:r>
      </w:hyperlink>
    </w:p>
    <w:p w:rsidR="001D68C2" w:rsidRDefault="001D68C2" w:rsidP="001D68C2">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E449D0" w:rsidRDefault="001D68C2"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3 820 000</w:t>
      </w:r>
      <w:r>
        <w:rPr>
          <w:rFonts w:ascii="Tahoma" w:hAnsi="Tahoma" w:cs="Tahoma"/>
          <w:color w:val="333333"/>
          <w:sz w:val="20"/>
          <w:szCs w:val="20"/>
          <w:shd w:val="clear" w:color="auto" w:fill="FFFFFF"/>
        </w:rPr>
        <w:t> грн</w:t>
      </w:r>
    </w:p>
    <w:p w:rsidR="001D68C2" w:rsidRPr="001D68C2" w:rsidRDefault="001D68C2" w:rsidP="001D68C2">
      <w:pPr>
        <w:shd w:val="clear" w:color="auto" w:fill="FFFFFF"/>
        <w:spacing w:after="0" w:line="240" w:lineRule="auto"/>
        <w:rPr>
          <w:rFonts w:ascii="Tahoma" w:eastAsia="Times New Roman" w:hAnsi="Tahoma" w:cs="Tahoma"/>
          <w:color w:val="333333"/>
          <w:sz w:val="20"/>
          <w:szCs w:val="20"/>
          <w:lang w:eastAsia="ru-RU"/>
        </w:rPr>
      </w:pPr>
      <w:r w:rsidRPr="001D68C2">
        <w:rPr>
          <w:rFonts w:ascii="Tahoma" w:eastAsia="Times New Roman" w:hAnsi="Tahoma" w:cs="Tahoma"/>
          <w:color w:val="333333"/>
          <w:sz w:val="20"/>
          <w:szCs w:val="20"/>
          <w:lang w:eastAsia="ru-RU"/>
        </w:rPr>
        <w:t>Примітка: 48211000-0 Пакети програмного забезпечення для забезпечення міжплатформної взаємодії - 1 шт.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1D68C2">
        <w:rPr>
          <w:rFonts w:ascii="Tahoma" w:eastAsia="Times New Roman" w:hAnsi="Tahoma" w:cs="Tahoma"/>
          <w:color w:val="00A1CD"/>
          <w:sz w:val="20"/>
          <w:szCs w:val="20"/>
          <w:lang w:eastAsia="ru-RU"/>
        </w:rPr>
        <w:t> Ще</w:t>
      </w:r>
    </w:p>
    <w:p w:rsidR="001D68C2" w:rsidRDefault="001D68C2" w:rsidP="001D68C2">
      <w:pPr>
        <w:shd w:val="clear" w:color="auto" w:fill="FFFFFF"/>
        <w:spacing w:after="0" w:line="240" w:lineRule="auto"/>
        <w:rPr>
          <w:rFonts w:ascii="Tahoma" w:eastAsia="Times New Roman" w:hAnsi="Tahoma" w:cs="Tahoma"/>
          <w:color w:val="333333"/>
          <w:sz w:val="20"/>
          <w:szCs w:val="20"/>
          <w:lang w:eastAsia="ru-RU"/>
        </w:rPr>
      </w:pPr>
    </w:p>
    <w:p w:rsidR="001D68C2" w:rsidRPr="001D68C2" w:rsidRDefault="001D68C2" w:rsidP="001D68C2">
      <w:pPr>
        <w:shd w:val="clear" w:color="auto" w:fill="FFFFFF"/>
        <w:spacing w:after="0" w:line="240" w:lineRule="auto"/>
        <w:rPr>
          <w:rFonts w:ascii="Tahoma" w:eastAsia="Times New Roman" w:hAnsi="Tahoma" w:cs="Tahoma"/>
          <w:color w:val="333333"/>
          <w:sz w:val="20"/>
          <w:szCs w:val="20"/>
          <w:lang w:eastAsia="ru-RU"/>
        </w:rPr>
      </w:pPr>
      <w:r w:rsidRPr="001D68C2">
        <w:rPr>
          <w:rFonts w:ascii="Tahoma" w:eastAsia="Times New Roman" w:hAnsi="Tahoma" w:cs="Tahoma"/>
          <w:color w:val="333333"/>
          <w:sz w:val="20"/>
          <w:szCs w:val="20"/>
          <w:lang w:eastAsia="ru-RU"/>
        </w:rPr>
        <w:t>Обґрунтування: Обґрунтування технічних та якісних характеристик, очікуваної вартості Предмет закупівлі: ДК 021:2015 4821 Закупівля ліцензії SmartAnalyttics Scene версії PRO для підсистеми моніторингу якості електронних комунікаційних послуг мобільного зв’язку УДЦР Технічні та якісні характеристики предмета закупівлі: На сьогоднішній день в УДЦР закуплено та використовується система моніторингу якості електронних комунікаційних послуг мобільного зв’язку, яка включає в себе: - спеціалізоване програмне забезпечення SmartAnalyttics Scene версії MID. - 5 автомобільних випробувальних комплексів збору значень параметрів/показників якості послуг мобільного зв’язку для виконання робіт з випробування показників якості надання послуг на базі технологій 2G, 3G, 4G трьох операторів послуг мобільного зв’язку. Метою закупівлі є розширення функціональних можливостей підсистеми моніторингу якості електронних комунікаційних послуг мобільного зв’язку УДЦР шляхом закупівлі ліцензії спеціального програмного забезпечення SmartAnalyttics Scene PRO, що дозволить розширити наступні функціональні можливості: - Максимальний сукупний об’єм бази даних; - Максимальна кількість зареєстрованих терміналів; - Максимальна кількість користувачів; - Період проведення оцінки комплексами. Очікувана вартість предмета закупівлі: Очікувана вартість предмета закупівлі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пропозицій потенційних учасників торгів. Орієнтовна вартість закупівлі складає 3 820 000,00 грн. </w:t>
      </w:r>
      <w:r w:rsidRPr="001D68C2">
        <w:rPr>
          <w:rFonts w:ascii="Tahoma" w:eastAsia="Times New Roman" w:hAnsi="Tahoma" w:cs="Tahoma"/>
          <w:color w:val="00A1CD"/>
          <w:sz w:val="20"/>
          <w:szCs w:val="20"/>
          <w:lang w:eastAsia="ru-RU"/>
        </w:rPr>
        <w:t>Згорнути</w:t>
      </w:r>
    </w:p>
    <w:p w:rsidR="001D68C2" w:rsidRDefault="001D68C2" w:rsidP="001C63DC">
      <w:pPr>
        <w:rPr>
          <w:rFonts w:ascii="Tahoma" w:hAnsi="Tahoma" w:cs="Tahoma"/>
          <w:color w:val="333333"/>
          <w:sz w:val="20"/>
          <w:szCs w:val="20"/>
        </w:rPr>
      </w:pPr>
    </w:p>
    <w:p w:rsidR="001D68C2" w:rsidRDefault="001D68C2" w:rsidP="001C63DC">
      <w:pPr>
        <w:rPr>
          <w:rFonts w:ascii="Tahoma" w:hAnsi="Tahoma" w:cs="Tahoma"/>
          <w:color w:val="333333"/>
          <w:sz w:val="20"/>
          <w:szCs w:val="20"/>
        </w:rPr>
      </w:pPr>
    </w:p>
    <w:p w:rsidR="001D68C2" w:rsidRDefault="001D68C2" w:rsidP="001D68C2">
      <w:hyperlink r:id="rId43" w:tgtFrame="_blank" w:history="1">
        <w:r>
          <w:rPr>
            <w:rStyle w:val="a3"/>
            <w:rFonts w:ascii="Tahoma" w:hAnsi="Tahoma" w:cs="Tahoma"/>
            <w:color w:val="00A1CD"/>
            <w:shd w:val="clear" w:color="auto" w:fill="FFFFFF"/>
          </w:rPr>
          <w:t>48210000-3 Пакети мережевого програмного забезпечення (Закупівля додаткових ліцензій підсистеми моніторингу якості електронних комунікаційних послуг мобільного зв’язку УДЦР)</w:t>
        </w:r>
      </w:hyperlink>
    </w:p>
    <w:p w:rsidR="001D68C2" w:rsidRDefault="001D68C2" w:rsidP="001D68C2">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1D68C2" w:rsidRDefault="001D68C2" w:rsidP="001C63DC">
      <w:pPr>
        <w:rPr>
          <w:rFonts w:ascii="Tahoma" w:hAnsi="Tahoma" w:cs="Tahoma"/>
          <w:color w:val="333333"/>
          <w:sz w:val="20"/>
          <w:szCs w:val="20"/>
        </w:rPr>
      </w:pPr>
      <w:r>
        <w:rPr>
          <w:rStyle w:val="purchasebudget"/>
          <w:rFonts w:ascii="Tahoma" w:hAnsi="Tahoma" w:cs="Tahoma"/>
          <w:b/>
          <w:bCs/>
          <w:color w:val="333333"/>
          <w:sz w:val="21"/>
          <w:szCs w:val="21"/>
          <w:shd w:val="clear" w:color="auto" w:fill="FFFFFF"/>
        </w:rPr>
        <w:t>3 620 000</w:t>
      </w:r>
      <w:r>
        <w:rPr>
          <w:rFonts w:ascii="Tahoma" w:hAnsi="Tahoma" w:cs="Tahoma"/>
          <w:color w:val="333333"/>
          <w:sz w:val="20"/>
          <w:szCs w:val="20"/>
          <w:shd w:val="clear" w:color="auto" w:fill="FFFFFF"/>
        </w:rPr>
        <w:t> грн</w:t>
      </w:r>
    </w:p>
    <w:p w:rsidR="001D68C2" w:rsidRPr="001D68C2" w:rsidRDefault="001D68C2" w:rsidP="001D68C2">
      <w:pPr>
        <w:shd w:val="clear" w:color="auto" w:fill="FFFFFF"/>
        <w:spacing w:after="0" w:line="240" w:lineRule="auto"/>
        <w:rPr>
          <w:rFonts w:ascii="Tahoma" w:eastAsia="Times New Roman" w:hAnsi="Tahoma" w:cs="Tahoma"/>
          <w:color w:val="333333"/>
          <w:sz w:val="20"/>
          <w:szCs w:val="20"/>
          <w:lang w:eastAsia="ru-RU"/>
        </w:rPr>
      </w:pPr>
      <w:r w:rsidRPr="001D68C2">
        <w:rPr>
          <w:rFonts w:ascii="Tahoma" w:eastAsia="Times New Roman" w:hAnsi="Tahoma" w:cs="Tahoma"/>
          <w:color w:val="333333"/>
          <w:sz w:val="20"/>
          <w:szCs w:val="20"/>
          <w:lang w:eastAsia="ru-RU"/>
        </w:rPr>
        <w:t>Примітка: 48211000-0 Пакети програмного забезпечення для забезпечення міжплатформної взаємодії - 2 комплекти.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w:t>
      </w:r>
      <w:r w:rsidRPr="001D68C2">
        <w:rPr>
          <w:rFonts w:ascii="Tahoma" w:eastAsia="Times New Roman" w:hAnsi="Tahoma" w:cs="Tahoma"/>
          <w:color w:val="00A1CD"/>
          <w:sz w:val="20"/>
          <w:szCs w:val="20"/>
          <w:lang w:eastAsia="ru-RU"/>
        </w:rPr>
        <w:t> Ще</w:t>
      </w:r>
    </w:p>
    <w:p w:rsidR="001D68C2" w:rsidRPr="001D68C2" w:rsidRDefault="001D68C2" w:rsidP="001D68C2">
      <w:pPr>
        <w:shd w:val="clear" w:color="auto" w:fill="FFFFFF"/>
        <w:spacing w:after="0" w:line="240" w:lineRule="auto"/>
        <w:rPr>
          <w:rFonts w:ascii="Tahoma" w:eastAsia="Times New Roman" w:hAnsi="Tahoma" w:cs="Tahoma"/>
          <w:color w:val="333333"/>
          <w:sz w:val="20"/>
          <w:szCs w:val="20"/>
          <w:lang w:eastAsia="ru-RU"/>
        </w:rPr>
      </w:pPr>
      <w:r w:rsidRPr="001D68C2">
        <w:rPr>
          <w:rFonts w:ascii="Tahoma" w:eastAsia="Times New Roman" w:hAnsi="Tahoma" w:cs="Tahoma"/>
          <w:color w:val="333333"/>
          <w:sz w:val="20"/>
          <w:szCs w:val="20"/>
          <w:lang w:eastAsia="ru-RU"/>
        </w:rPr>
        <w:t xml:space="preserve">Обґрунтування: Обґрунтування технічних та якісних характеристик, очікуваної вартості Предмет закупівлі: ДК 021:2015 4821 Закупівля додаткових ліцензій підсистеми моніторингу якості електронних комунікаційних послуг мобільного зв’язку УДЦР Технічні та якісні характеристики предмета закупівлі: На сьогоднішній день в УДЦР закуплено та використовується система моніторингу якості електронних комунікаційних послуг мобільного зв’язку, яка включає в себе 5 автомобільних випробувальних комплексів збору значень параметрів/показників якості послуг мобільного зв’язку для виконання робіт з випробування показників якості надання послуг на базі технологій 2G, 3G, 4G трьох операторів послуг мобільного зв’язку. Метою закупівлі є розширення </w:t>
      </w:r>
      <w:r w:rsidRPr="001D68C2">
        <w:rPr>
          <w:rFonts w:ascii="Tahoma" w:eastAsia="Times New Roman" w:hAnsi="Tahoma" w:cs="Tahoma"/>
          <w:color w:val="333333"/>
          <w:sz w:val="20"/>
          <w:szCs w:val="20"/>
          <w:lang w:eastAsia="ru-RU"/>
        </w:rPr>
        <w:lastRenderedPageBreak/>
        <w:t>функціональної можливості системи моніторингу якості електронних комунікаційних послуг мобільного зв'язку УДЦР шляхом розширення кількості одночасних підключень користувачів до бази даних SmartAnalytics для планування робіт, включаючи драйв-тести для випробувальних комплексів, проведення моніторингу якості послуг та оброблення даних результатів випробувань отриманих від випробувальних комплексів. Очікувана вартість предмета закупівлі: Очікувана вартість предмета закупівлі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пропозицій потенційних учасників торгів. Орієнтовна вартість закупівлі складає 3 620 000,00 грн. </w:t>
      </w:r>
      <w:r w:rsidRPr="001D68C2">
        <w:rPr>
          <w:rFonts w:ascii="Tahoma" w:eastAsia="Times New Roman" w:hAnsi="Tahoma" w:cs="Tahoma"/>
          <w:color w:val="00A1CD"/>
          <w:sz w:val="20"/>
          <w:szCs w:val="20"/>
          <w:lang w:eastAsia="ru-RU"/>
        </w:rPr>
        <w:t>Згорнути</w:t>
      </w:r>
    </w:p>
    <w:p w:rsidR="001D68C2" w:rsidRDefault="001D68C2" w:rsidP="001C63DC">
      <w:pPr>
        <w:rPr>
          <w:rFonts w:ascii="Tahoma" w:hAnsi="Tahoma" w:cs="Tahoma"/>
          <w:color w:val="333333"/>
          <w:sz w:val="20"/>
          <w:szCs w:val="20"/>
        </w:rPr>
      </w:pPr>
    </w:p>
    <w:p w:rsidR="001D68C2" w:rsidRDefault="001D68C2" w:rsidP="001D68C2">
      <w:hyperlink r:id="rId44" w:tgtFrame="_blank" w:history="1">
        <w:r>
          <w:rPr>
            <w:rStyle w:val="a3"/>
            <w:rFonts w:ascii="Tahoma" w:hAnsi="Tahoma" w:cs="Tahoma"/>
            <w:color w:val="00A1CD"/>
            <w:shd w:val="clear" w:color="auto" w:fill="FFFFFF"/>
          </w:rPr>
          <w:t>50530000-9 Послуги з ремонту і технічного обслуговування техніки (Технічне обслуговування та ремонт шлагбаумів та воріт)</w:t>
        </w:r>
      </w:hyperlink>
    </w:p>
    <w:p w:rsidR="001D68C2" w:rsidRDefault="001D68C2" w:rsidP="001D68C2">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1D68C2" w:rsidRDefault="001D68C2"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250 000</w:t>
      </w:r>
      <w:r>
        <w:rPr>
          <w:rFonts w:ascii="Tahoma" w:hAnsi="Tahoma" w:cs="Tahoma"/>
          <w:color w:val="333333"/>
          <w:sz w:val="20"/>
          <w:szCs w:val="20"/>
          <w:shd w:val="clear" w:color="auto" w:fill="FFFFFF"/>
        </w:rPr>
        <w:t> грн</w:t>
      </w:r>
    </w:p>
    <w:p w:rsidR="001D68C2" w:rsidRPr="001D68C2" w:rsidRDefault="001D68C2" w:rsidP="001D68C2">
      <w:pPr>
        <w:shd w:val="clear" w:color="auto" w:fill="FFFFFF"/>
        <w:spacing w:after="0" w:line="240" w:lineRule="auto"/>
        <w:rPr>
          <w:rFonts w:ascii="Tahoma" w:eastAsia="Times New Roman" w:hAnsi="Tahoma" w:cs="Tahoma"/>
          <w:color w:val="333333"/>
          <w:sz w:val="20"/>
          <w:szCs w:val="20"/>
          <w:lang w:eastAsia="ru-RU"/>
        </w:rPr>
      </w:pPr>
      <w:r w:rsidRPr="001D68C2">
        <w:rPr>
          <w:rFonts w:ascii="Tahoma" w:eastAsia="Times New Roman" w:hAnsi="Tahoma" w:cs="Tahoma"/>
          <w:color w:val="333333"/>
          <w:sz w:val="20"/>
          <w:szCs w:val="20"/>
          <w:lang w:eastAsia="ru-RU"/>
        </w:rPr>
        <w:t>Примітка: 50532000-3 Послуги з ремонту і технічного обслуговування електричної техніки, апаратури та супутнього обладнання (Технічне обслуговування та ремонт шлагбаумів та воріт)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w:t>
      </w:r>
      <w:r w:rsidRPr="001D68C2">
        <w:rPr>
          <w:rFonts w:ascii="Tahoma" w:eastAsia="Times New Roman" w:hAnsi="Tahoma" w:cs="Tahoma"/>
          <w:color w:val="00A1CD"/>
          <w:sz w:val="20"/>
          <w:szCs w:val="20"/>
          <w:lang w:eastAsia="ru-RU"/>
        </w:rPr>
        <w:t> Ще</w:t>
      </w:r>
    </w:p>
    <w:p w:rsidR="001D68C2" w:rsidRDefault="001D68C2" w:rsidP="001D68C2">
      <w:pPr>
        <w:shd w:val="clear" w:color="auto" w:fill="FFFFFF"/>
        <w:spacing w:after="0" w:line="240" w:lineRule="auto"/>
        <w:rPr>
          <w:rFonts w:ascii="Tahoma" w:eastAsia="Times New Roman" w:hAnsi="Tahoma" w:cs="Tahoma"/>
          <w:color w:val="333333"/>
          <w:sz w:val="20"/>
          <w:szCs w:val="20"/>
          <w:lang w:eastAsia="ru-RU"/>
        </w:rPr>
      </w:pPr>
    </w:p>
    <w:p w:rsidR="001D68C2" w:rsidRPr="001D68C2" w:rsidRDefault="001D68C2" w:rsidP="001D68C2">
      <w:pPr>
        <w:shd w:val="clear" w:color="auto" w:fill="FFFFFF"/>
        <w:spacing w:after="0" w:line="240" w:lineRule="auto"/>
        <w:rPr>
          <w:rFonts w:ascii="Tahoma" w:eastAsia="Times New Roman" w:hAnsi="Tahoma" w:cs="Tahoma"/>
          <w:color w:val="333333"/>
          <w:sz w:val="20"/>
          <w:szCs w:val="20"/>
          <w:lang w:eastAsia="ru-RU"/>
        </w:rPr>
      </w:pPr>
      <w:r w:rsidRPr="001D68C2">
        <w:rPr>
          <w:rFonts w:ascii="Tahoma" w:eastAsia="Times New Roman" w:hAnsi="Tahoma" w:cs="Tahoma"/>
          <w:color w:val="333333"/>
          <w:sz w:val="20"/>
          <w:szCs w:val="20"/>
          <w:lang w:eastAsia="ru-RU"/>
        </w:rPr>
        <w:t xml:space="preserve">Обґрунтування: 1. Назва предмета закупівлі: ДК 021:2015 - 50530000-9 Послуги з ремонту і технічного обслуговування техніки (Технічне обслуговування та ремонт шлагбаумів та воріт). 2. Визначення потреби у придбані предмету закупівлі: З метою зберігання транспортних засобів, а також контролю руху на території УДЦР, використовується таке обладнання, як секційні ворота та шлагбаум. Для підтримання цього обладнання у справному стані є необхідність у закупівлі послуг: «Послуги з ремонту і технічного обслуговування техніки (Технічне обслуговування та ремонт шлагбаумів та воріт)». 3. Обґрунтування технічних та якісних характеристик предмета закупівлі: Довготривала експлуатація секційних воріт та шлагбауму призводить до зносу механізму руху і автоматики. Для уникнення дороговартісних поломок ворітної системи та механізму шлагбауму, необхідно проводити, періодичну діагностику, технічне обслуговування та поточний ремонт. Таким чином, у технічному завдані зазначено оптимальне найменування послуг, що дозволить експлуатувати обладнання безпечно та довготривалий період. 4. Обґрунтування очікуваної вартості предмета закупівлі: Очікувана вартість предмета закупівлі визначена, виходячи з середньої ціни </w:t>
      </w:r>
      <w:proofErr w:type="gramStart"/>
      <w:r w:rsidRPr="001D68C2">
        <w:rPr>
          <w:rFonts w:ascii="Tahoma" w:eastAsia="Times New Roman" w:hAnsi="Tahoma" w:cs="Tahoma"/>
          <w:color w:val="333333"/>
          <w:sz w:val="20"/>
          <w:szCs w:val="20"/>
          <w:lang w:eastAsia="ru-RU"/>
        </w:rPr>
        <w:t>на ринку</w:t>
      </w:r>
      <w:proofErr w:type="gramEnd"/>
      <w:r w:rsidRPr="001D68C2">
        <w:rPr>
          <w:rFonts w:ascii="Tahoma" w:eastAsia="Times New Roman" w:hAnsi="Tahoma" w:cs="Tahoma"/>
          <w:color w:val="333333"/>
          <w:sz w:val="20"/>
          <w:szCs w:val="20"/>
          <w:lang w:eastAsia="ru-RU"/>
        </w:rPr>
        <w:t xml:space="preserve"> аналогічних послуг, а також, з урахуванням цін за попередні роки та коливання іноземної валюти, так як матеріали, які використовуються під час надання послуг імпортного виробництва. Визначення очікуваної вартості предмета закупівлі, шляхом проведення моніторингу цін,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майданчиках, в електронних каталогах, в електронній системі закупівель «Прозоро» тощо.</w:t>
      </w:r>
      <w:r w:rsidRPr="001D68C2">
        <w:rPr>
          <w:rFonts w:ascii="Tahoma" w:eastAsia="Times New Roman" w:hAnsi="Tahoma" w:cs="Tahoma"/>
          <w:color w:val="00A1CD"/>
          <w:sz w:val="20"/>
          <w:szCs w:val="20"/>
          <w:lang w:eastAsia="ru-RU"/>
        </w:rPr>
        <w:t> Згорнути</w:t>
      </w:r>
    </w:p>
    <w:p w:rsidR="001D68C2" w:rsidRDefault="001D68C2" w:rsidP="001C63DC">
      <w:pPr>
        <w:rPr>
          <w:rFonts w:ascii="Tahoma" w:hAnsi="Tahoma" w:cs="Tahoma"/>
          <w:color w:val="333333"/>
          <w:sz w:val="20"/>
          <w:szCs w:val="20"/>
        </w:rPr>
      </w:pPr>
    </w:p>
    <w:p w:rsidR="001D68C2" w:rsidRDefault="001D68C2" w:rsidP="001D68C2">
      <w:hyperlink r:id="rId45" w:tgtFrame="_blank" w:history="1">
        <w:r>
          <w:rPr>
            <w:rStyle w:val="a3"/>
            <w:rFonts w:ascii="Tahoma" w:hAnsi="Tahoma" w:cs="Tahoma"/>
            <w:color w:val="00A1CD"/>
            <w:shd w:val="clear" w:color="auto" w:fill="FFFFFF"/>
          </w:rPr>
          <w:t>30190000-7 Офісне устаткування та приладдя різне (Папір для друку)</w:t>
        </w:r>
      </w:hyperlink>
    </w:p>
    <w:p w:rsidR="001D68C2" w:rsidRDefault="001D68C2" w:rsidP="001D68C2">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1D68C2" w:rsidRDefault="001D68C2" w:rsidP="001C63DC">
      <w:pPr>
        <w:rPr>
          <w:rFonts w:ascii="Tahoma" w:hAnsi="Tahoma" w:cs="Tahoma"/>
          <w:color w:val="333333"/>
          <w:sz w:val="20"/>
          <w:szCs w:val="20"/>
          <w:shd w:val="clear" w:color="auto" w:fill="FFFFFF"/>
        </w:rPr>
      </w:pPr>
      <w:r>
        <w:rPr>
          <w:rStyle w:val="purchasebudget"/>
          <w:rFonts w:ascii="Tahoma" w:hAnsi="Tahoma" w:cs="Tahoma"/>
          <w:b/>
          <w:bCs/>
          <w:color w:val="333333"/>
          <w:sz w:val="21"/>
          <w:szCs w:val="21"/>
          <w:shd w:val="clear" w:color="auto" w:fill="FFFFFF"/>
        </w:rPr>
        <w:t>750 000</w:t>
      </w:r>
      <w:r>
        <w:rPr>
          <w:rFonts w:ascii="Tahoma" w:hAnsi="Tahoma" w:cs="Tahoma"/>
          <w:color w:val="333333"/>
          <w:sz w:val="20"/>
          <w:szCs w:val="20"/>
          <w:shd w:val="clear" w:color="auto" w:fill="FFFFFF"/>
        </w:rPr>
        <w:t> грн</w:t>
      </w:r>
    </w:p>
    <w:p w:rsidR="001D68C2" w:rsidRPr="001D68C2" w:rsidRDefault="001D68C2" w:rsidP="001D68C2">
      <w:pPr>
        <w:shd w:val="clear" w:color="auto" w:fill="FFFFFF"/>
        <w:spacing w:after="0" w:line="240" w:lineRule="auto"/>
        <w:rPr>
          <w:rFonts w:ascii="Tahoma" w:eastAsia="Times New Roman" w:hAnsi="Tahoma" w:cs="Tahoma"/>
          <w:color w:val="333333"/>
          <w:sz w:val="20"/>
          <w:szCs w:val="20"/>
          <w:lang w:eastAsia="ru-RU"/>
        </w:rPr>
      </w:pPr>
      <w:r w:rsidRPr="001D68C2">
        <w:rPr>
          <w:rFonts w:ascii="Tahoma" w:eastAsia="Times New Roman" w:hAnsi="Tahoma" w:cs="Tahoma"/>
          <w:color w:val="333333"/>
          <w:sz w:val="20"/>
          <w:szCs w:val="20"/>
          <w:lang w:eastAsia="ru-RU"/>
        </w:rPr>
        <w:t>Примітка: 30197630-1 Папір для друку (Папір для друку) - 3240 пач.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r w:rsidRPr="001D68C2">
        <w:rPr>
          <w:rFonts w:ascii="Tahoma" w:eastAsia="Times New Roman" w:hAnsi="Tahoma" w:cs="Tahoma"/>
          <w:color w:val="00A1CD"/>
          <w:sz w:val="20"/>
          <w:szCs w:val="20"/>
          <w:lang w:eastAsia="ru-RU"/>
        </w:rPr>
        <w:t> Ще</w:t>
      </w:r>
    </w:p>
    <w:p w:rsidR="001D68C2" w:rsidRDefault="001D68C2" w:rsidP="001D68C2">
      <w:pPr>
        <w:shd w:val="clear" w:color="auto" w:fill="FFFFFF"/>
        <w:spacing w:after="0" w:line="240" w:lineRule="auto"/>
        <w:rPr>
          <w:rFonts w:ascii="Tahoma" w:eastAsia="Times New Roman" w:hAnsi="Tahoma" w:cs="Tahoma"/>
          <w:color w:val="333333"/>
          <w:sz w:val="20"/>
          <w:szCs w:val="20"/>
          <w:lang w:eastAsia="ru-RU"/>
        </w:rPr>
      </w:pPr>
    </w:p>
    <w:p w:rsidR="001D68C2" w:rsidRPr="001D68C2" w:rsidRDefault="001D68C2" w:rsidP="001D68C2">
      <w:pPr>
        <w:shd w:val="clear" w:color="auto" w:fill="FFFFFF"/>
        <w:spacing w:after="0" w:line="240" w:lineRule="auto"/>
        <w:rPr>
          <w:rFonts w:ascii="Tahoma" w:eastAsia="Times New Roman" w:hAnsi="Tahoma" w:cs="Tahoma"/>
          <w:color w:val="333333"/>
          <w:sz w:val="20"/>
          <w:szCs w:val="20"/>
          <w:lang w:eastAsia="ru-RU"/>
        </w:rPr>
      </w:pPr>
      <w:r w:rsidRPr="001D68C2">
        <w:rPr>
          <w:rFonts w:ascii="Tahoma" w:eastAsia="Times New Roman" w:hAnsi="Tahoma" w:cs="Tahoma"/>
          <w:color w:val="333333"/>
          <w:sz w:val="20"/>
          <w:szCs w:val="20"/>
          <w:lang w:eastAsia="ru-RU"/>
        </w:rPr>
        <w:t xml:space="preserve">Обґрунтування: 1. Предмет закупівлі: ДК 021:2015 – 30190000-7 Офісне устаткування та приладдя різне (Папір для друку). 2. Потреба у придбанні: Для забезпечення працівників Державного підприємства «Український державний центр радіочастот» та його філій, яких, згідно штатного розпису працює близько 1 тис. осіб, офісним устаткуванням та приладдям різним (Папір для друку), необхідним для виконання як своїх посадових обов’язків так і поставлених задач керівництва. 3. Обґрунтування технічних і якісних характеристик предмета закупівлі: Папір для друку повинен </w:t>
      </w:r>
      <w:r w:rsidRPr="001D68C2">
        <w:rPr>
          <w:rFonts w:ascii="Tahoma" w:eastAsia="Times New Roman" w:hAnsi="Tahoma" w:cs="Tahoma"/>
          <w:color w:val="333333"/>
          <w:sz w:val="20"/>
          <w:szCs w:val="20"/>
          <w:lang w:eastAsia="ru-RU"/>
        </w:rPr>
        <w:lastRenderedPageBreak/>
        <w:t>відповідати показникам якості, безпеки, які встановлюються законодавством України. 4. Обґрунтування очікуваної вартості: Розрахунок очікуваної вартості обумовлений потребою, наданою Підприємством та філіями, із врахуванням вартості, визначеної методом порівняння ринкових цін.</w:t>
      </w:r>
      <w:r w:rsidRPr="001D68C2">
        <w:rPr>
          <w:rFonts w:ascii="Tahoma" w:eastAsia="Times New Roman" w:hAnsi="Tahoma" w:cs="Tahoma"/>
          <w:color w:val="00A1CD"/>
          <w:sz w:val="20"/>
          <w:szCs w:val="20"/>
          <w:lang w:eastAsia="ru-RU"/>
        </w:rPr>
        <w:t> Згорнути</w:t>
      </w:r>
    </w:p>
    <w:p w:rsidR="001D68C2" w:rsidRDefault="001D68C2" w:rsidP="001C63DC">
      <w:pPr>
        <w:rPr>
          <w:rFonts w:ascii="Tahoma" w:hAnsi="Tahoma" w:cs="Tahoma"/>
          <w:color w:val="333333"/>
          <w:sz w:val="20"/>
          <w:szCs w:val="20"/>
        </w:rPr>
      </w:pPr>
    </w:p>
    <w:p w:rsidR="0001449F" w:rsidRDefault="0001449F" w:rsidP="0001449F">
      <w:hyperlink r:id="rId46" w:tgtFrame="_blank" w:history="1">
        <w:r>
          <w:rPr>
            <w:rStyle w:val="a3"/>
            <w:rFonts w:ascii="Tahoma" w:hAnsi="Tahoma" w:cs="Tahoma"/>
            <w:color w:val="00A1CD"/>
            <w:shd w:val="clear" w:color="auto" w:fill="FFFFFF"/>
          </w:rPr>
          <w:t>18930000-7 Мішки та пакети (Пакет)</w:t>
        </w:r>
      </w:hyperlink>
    </w:p>
    <w:p w:rsidR="0001449F" w:rsidRDefault="0001449F" w:rsidP="0001449F">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1D68C2" w:rsidRDefault="0001449F" w:rsidP="001C63DC">
      <w:pPr>
        <w:rPr>
          <w:rFonts w:ascii="Tahoma" w:hAnsi="Tahoma" w:cs="Tahoma"/>
          <w:color w:val="333333"/>
          <w:sz w:val="20"/>
          <w:szCs w:val="20"/>
        </w:rPr>
      </w:pPr>
      <w:r>
        <w:rPr>
          <w:rStyle w:val="purchasebudget"/>
          <w:rFonts w:ascii="Tahoma" w:hAnsi="Tahoma" w:cs="Tahoma"/>
          <w:b/>
          <w:bCs/>
          <w:color w:val="333333"/>
          <w:sz w:val="21"/>
          <w:szCs w:val="21"/>
          <w:shd w:val="clear" w:color="auto" w:fill="FFFFFF"/>
        </w:rPr>
        <w:t>3 000</w:t>
      </w:r>
      <w:r>
        <w:rPr>
          <w:rFonts w:ascii="Tahoma" w:hAnsi="Tahoma" w:cs="Tahoma"/>
          <w:color w:val="333333"/>
          <w:sz w:val="20"/>
          <w:szCs w:val="20"/>
          <w:shd w:val="clear" w:color="auto" w:fill="FFFFFF"/>
        </w:rPr>
        <w:t> грн</w:t>
      </w:r>
      <w:r>
        <w:rPr>
          <w:rFonts w:ascii="Tahoma" w:hAnsi="Tahoma" w:cs="Tahoma"/>
          <w:color w:val="333333"/>
          <w:sz w:val="20"/>
          <w:szCs w:val="20"/>
          <w:shd w:val="clear" w:color="auto" w:fill="FFFFFF"/>
          <w:lang w:val="uk-UA"/>
        </w:rPr>
        <w:t xml:space="preserve">    </w:t>
      </w:r>
      <w:r>
        <w:rPr>
          <w:rFonts w:ascii="Tahoma" w:hAnsi="Tahoma" w:cs="Tahoma"/>
          <w:b/>
          <w:bCs/>
          <w:color w:val="22B14C"/>
          <w:sz w:val="20"/>
          <w:szCs w:val="20"/>
          <w:shd w:val="clear" w:color="auto" w:fill="FFFFFF"/>
        </w:rPr>
        <w:t>Закупівля не відбулась</w:t>
      </w:r>
    </w:p>
    <w:p w:rsidR="0001449F" w:rsidRPr="0001449F" w:rsidRDefault="0001449F" w:rsidP="0001449F">
      <w:pPr>
        <w:shd w:val="clear" w:color="auto" w:fill="FFFFFF"/>
        <w:spacing w:after="0" w:line="240" w:lineRule="auto"/>
        <w:rPr>
          <w:rFonts w:ascii="Tahoma" w:eastAsia="Times New Roman" w:hAnsi="Tahoma" w:cs="Tahoma"/>
          <w:color w:val="333333"/>
          <w:sz w:val="20"/>
          <w:szCs w:val="20"/>
          <w:lang w:eastAsia="ru-RU"/>
        </w:rPr>
      </w:pPr>
      <w:r w:rsidRPr="0001449F">
        <w:rPr>
          <w:rFonts w:ascii="Tahoma" w:eastAsia="Times New Roman" w:hAnsi="Tahoma" w:cs="Tahoma"/>
          <w:color w:val="333333"/>
          <w:sz w:val="20"/>
          <w:szCs w:val="20"/>
          <w:lang w:eastAsia="ru-RU"/>
        </w:rPr>
        <w:t>Примітка: 18938000-3 Бандерольні конверти (Пакет) – 3 коробки.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 обов’язковими.</w:t>
      </w:r>
    </w:p>
    <w:p w:rsidR="0001449F" w:rsidRDefault="0001449F" w:rsidP="0001449F">
      <w:pPr>
        <w:shd w:val="clear" w:color="auto" w:fill="FFFFFF"/>
        <w:spacing w:after="0" w:line="240" w:lineRule="auto"/>
        <w:rPr>
          <w:rFonts w:ascii="Tahoma" w:eastAsia="Times New Roman" w:hAnsi="Tahoma" w:cs="Tahoma"/>
          <w:color w:val="333333"/>
          <w:sz w:val="20"/>
          <w:szCs w:val="20"/>
          <w:lang w:eastAsia="ru-RU"/>
        </w:rPr>
      </w:pPr>
    </w:p>
    <w:p w:rsidR="0001449F" w:rsidRPr="0001449F" w:rsidRDefault="0001449F" w:rsidP="0001449F">
      <w:pPr>
        <w:shd w:val="clear" w:color="auto" w:fill="FFFFFF"/>
        <w:spacing w:after="0" w:line="240" w:lineRule="auto"/>
        <w:rPr>
          <w:rFonts w:ascii="Tahoma" w:eastAsia="Times New Roman" w:hAnsi="Tahoma" w:cs="Tahoma"/>
          <w:color w:val="333333"/>
          <w:sz w:val="20"/>
          <w:szCs w:val="20"/>
          <w:lang w:eastAsia="ru-RU"/>
        </w:rPr>
      </w:pPr>
      <w:r w:rsidRPr="0001449F">
        <w:rPr>
          <w:rFonts w:ascii="Tahoma" w:eastAsia="Times New Roman" w:hAnsi="Tahoma" w:cs="Tahoma"/>
          <w:color w:val="333333"/>
          <w:sz w:val="20"/>
          <w:szCs w:val="20"/>
          <w:lang w:eastAsia="ru-RU"/>
        </w:rPr>
        <w:t>Обґрунтування: Обґрунтування технічних і якісних характеристик та очікуваної вартості предмета закупівлі 1. Предмет закупівлі: ДК 021:2015-18930000-7 Мішки та пакети (Пакет). 2. Потреба у придбанні: Пакет (Бандерольний пакет CD з повітряним прошарком) потрібен відділу документального забезпечення для зберігання цілісності CD при пересиланні. 3. Обґрунтування технічних і якісних характеристик предмета закупівлі: Пакет повинен відповідати показникам якості та безпеки, які встановлюються законодавством України. 4. Обґрунтування очікуваної вартості Розрахунок очікуваної вартості обумовлений потребою, наданою відділом документального забезпечення, із врахуванням вартості, визначеної методом порівняння ринкових цін. </w:t>
      </w:r>
      <w:r w:rsidRPr="0001449F">
        <w:rPr>
          <w:rFonts w:ascii="Tahoma" w:eastAsia="Times New Roman" w:hAnsi="Tahoma" w:cs="Tahoma"/>
          <w:color w:val="00A1CD"/>
          <w:sz w:val="20"/>
          <w:szCs w:val="20"/>
          <w:lang w:eastAsia="ru-RU"/>
        </w:rPr>
        <w:t>Згорнути</w:t>
      </w:r>
    </w:p>
    <w:p w:rsidR="001D68C2" w:rsidRDefault="001D68C2" w:rsidP="001C63DC">
      <w:pPr>
        <w:rPr>
          <w:rFonts w:ascii="Tahoma" w:hAnsi="Tahoma" w:cs="Tahoma"/>
          <w:color w:val="333333"/>
          <w:sz w:val="20"/>
          <w:szCs w:val="20"/>
        </w:rPr>
      </w:pPr>
    </w:p>
    <w:p w:rsidR="00F226AA" w:rsidRDefault="00F226AA" w:rsidP="00F226AA">
      <w:hyperlink r:id="rId47" w:tgtFrame="_blank" w:history="1">
        <w:r>
          <w:rPr>
            <w:rStyle w:val="a3"/>
            <w:rFonts w:ascii="Tahoma" w:hAnsi="Tahoma" w:cs="Tahoma"/>
            <w:color w:val="00A1CD"/>
            <w:shd w:val="clear" w:color="auto" w:fill="FFFFFF"/>
          </w:rPr>
          <w:t>09210000-4 Мастильні засоби (Мастила спеціальні, оливи мінеральні мастильні)</w:t>
        </w:r>
      </w:hyperlink>
    </w:p>
    <w:p w:rsidR="00F226AA" w:rsidRDefault="00F226AA" w:rsidP="00F226AA">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1D68C2" w:rsidRDefault="00F226AA" w:rsidP="001C63DC">
      <w:pPr>
        <w:rPr>
          <w:rFonts w:ascii="Tahoma" w:hAnsi="Tahoma" w:cs="Tahoma"/>
          <w:color w:val="333333"/>
          <w:sz w:val="20"/>
          <w:szCs w:val="20"/>
        </w:rPr>
      </w:pPr>
      <w:r>
        <w:rPr>
          <w:rStyle w:val="purchasebudget"/>
          <w:rFonts w:ascii="Tahoma" w:hAnsi="Tahoma" w:cs="Tahoma"/>
          <w:b/>
          <w:bCs/>
          <w:color w:val="333333"/>
          <w:sz w:val="21"/>
          <w:szCs w:val="21"/>
          <w:shd w:val="clear" w:color="auto" w:fill="FFFFFF"/>
        </w:rPr>
        <w:t>1 500 000</w:t>
      </w:r>
      <w:r>
        <w:rPr>
          <w:rFonts w:ascii="Tahoma" w:hAnsi="Tahoma" w:cs="Tahoma"/>
          <w:color w:val="333333"/>
          <w:sz w:val="20"/>
          <w:szCs w:val="20"/>
          <w:shd w:val="clear" w:color="auto" w:fill="FFFFFF"/>
        </w:rPr>
        <w:t> грн</w:t>
      </w:r>
    </w:p>
    <w:p w:rsidR="00F226AA" w:rsidRPr="00F226AA" w:rsidRDefault="00F226AA" w:rsidP="00F226AA">
      <w:pPr>
        <w:shd w:val="clear" w:color="auto" w:fill="FFFFFF"/>
        <w:spacing w:after="0" w:line="240" w:lineRule="auto"/>
        <w:rPr>
          <w:rFonts w:ascii="Tahoma" w:eastAsia="Times New Roman" w:hAnsi="Tahoma" w:cs="Tahoma"/>
          <w:color w:val="333333"/>
          <w:sz w:val="20"/>
          <w:szCs w:val="20"/>
          <w:lang w:eastAsia="ru-RU"/>
        </w:rPr>
      </w:pPr>
      <w:r w:rsidRPr="00F226AA">
        <w:rPr>
          <w:rFonts w:ascii="Tahoma" w:eastAsia="Times New Roman" w:hAnsi="Tahoma" w:cs="Tahoma"/>
          <w:color w:val="333333"/>
          <w:sz w:val="20"/>
          <w:szCs w:val="20"/>
          <w:lang w:eastAsia="ru-RU"/>
        </w:rPr>
        <w:t>Примітка: 09211000-1 Мастильні оливи та мастильні матеріали (Мастила спеціальні, оливи мінеральні мастильні) - 2382 л.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w:t>
      </w:r>
      <w:r w:rsidRPr="00F226AA">
        <w:rPr>
          <w:rFonts w:ascii="Tahoma" w:eastAsia="Times New Roman" w:hAnsi="Tahoma" w:cs="Tahoma"/>
          <w:color w:val="00A1CD"/>
          <w:sz w:val="20"/>
          <w:szCs w:val="20"/>
          <w:lang w:eastAsia="ru-RU"/>
        </w:rPr>
        <w:t> Ще</w:t>
      </w:r>
    </w:p>
    <w:p w:rsidR="00F226AA" w:rsidRDefault="00F226AA" w:rsidP="00F226AA">
      <w:pPr>
        <w:shd w:val="clear" w:color="auto" w:fill="FFFFFF"/>
        <w:spacing w:after="0" w:line="240" w:lineRule="auto"/>
        <w:rPr>
          <w:rFonts w:ascii="Tahoma" w:eastAsia="Times New Roman" w:hAnsi="Tahoma" w:cs="Tahoma"/>
          <w:color w:val="333333"/>
          <w:sz w:val="20"/>
          <w:szCs w:val="20"/>
          <w:lang w:eastAsia="ru-RU"/>
        </w:rPr>
      </w:pPr>
    </w:p>
    <w:p w:rsidR="00F226AA" w:rsidRPr="00F226AA" w:rsidRDefault="00F226AA" w:rsidP="00F226AA">
      <w:pPr>
        <w:shd w:val="clear" w:color="auto" w:fill="FFFFFF"/>
        <w:spacing w:after="0" w:line="240" w:lineRule="auto"/>
        <w:rPr>
          <w:rFonts w:ascii="Tahoma" w:eastAsia="Times New Roman" w:hAnsi="Tahoma" w:cs="Tahoma"/>
          <w:color w:val="333333"/>
          <w:sz w:val="20"/>
          <w:szCs w:val="20"/>
          <w:lang w:eastAsia="ru-RU"/>
        </w:rPr>
      </w:pPr>
      <w:r w:rsidRPr="00F226AA">
        <w:rPr>
          <w:rFonts w:ascii="Tahoma" w:eastAsia="Times New Roman" w:hAnsi="Tahoma" w:cs="Tahoma"/>
          <w:color w:val="333333"/>
          <w:sz w:val="20"/>
          <w:szCs w:val="20"/>
          <w:lang w:eastAsia="ru-RU"/>
        </w:rPr>
        <w:t xml:space="preserve">Обґрунтування: 1. Назва предмета закупівлі: ДК 021:2015 - 09210000-4 Мастильні засоби (Мастила спеціальні, оливи мінеральні мастильні). 2. Визначення потреби у придбані предмету закупівлі: Для проведення періодичного технічного обслуговування транспортних засобів відповідно до сервісних інтервалів встановлених заводом виробником цих транспортних засобів необхідна заміна мастильних матеріалів. З урахуванням експлуатаційного зношення. Підтримання у робочому стані двигуна колісного транспортного засобу. 3. Обґрунтування технічних та якісних характеристик предмета закупівлі: До періодичного технічного обслуговування входить заміна </w:t>
      </w:r>
      <w:proofErr w:type="gramStart"/>
      <w:r w:rsidRPr="00F226AA">
        <w:rPr>
          <w:rFonts w:ascii="Tahoma" w:eastAsia="Times New Roman" w:hAnsi="Tahoma" w:cs="Tahoma"/>
          <w:color w:val="333333"/>
          <w:sz w:val="20"/>
          <w:szCs w:val="20"/>
          <w:lang w:eastAsia="ru-RU"/>
        </w:rPr>
        <w:t>в першу</w:t>
      </w:r>
      <w:proofErr w:type="gramEnd"/>
      <w:r w:rsidRPr="00F226AA">
        <w:rPr>
          <w:rFonts w:ascii="Tahoma" w:eastAsia="Times New Roman" w:hAnsi="Tahoma" w:cs="Tahoma"/>
          <w:color w:val="333333"/>
          <w:sz w:val="20"/>
          <w:szCs w:val="20"/>
          <w:lang w:eastAsia="ru-RU"/>
        </w:rPr>
        <w:t xml:space="preserve"> чергу моторної оливи, яка включає в себе заміну матеріалів (фільтри). Об’єм заміни або ємкість масляного картеру зазначено в інструкції по експлуатації транспортного засобу та може сягати від 2,5 літрів до 25 літрів – це залежить від марки транспортного засобу та об’єму його двигуна. В залежності від призначення їх поділяють на оливи для дизельних двигунів, оливи для бензинових двигунів та універсальні моторні оливи, що призначені для змащування двигунів обох типів. Всі сучасні моторні оливи складаються з базових олив і присадок для покращення властивостей. За температурними межами працездатності моторні оливи поділяють на літні, зимові і всесезонні. Як базові оливи використовують дистилятні компоненти різної в'язкості, залишкові компоненти, суміші залишкового і дистилятних компонентів, а також синтетичні продукти (поліальфаолефіни, алкилбензоли, ефіри). Більшість всесезонних олив отримують шляхом загущення малов'язкої основи макрополімерними присадками. За складом базової оливи моторні оливи поділяють на синтетичні, мінеральні і напівсинтетичні (суміші мінерального і синтетичних компонентів). При використанні транспортний парк УДЦР охоплює весь склад базових олив. Для визначення кількості моторної оливи враховувались наробітки транспортних засобів за 2021 рік, прогнозований пробіг відповідно до Річного плану експлуатації на 2022 рік, долив під час експлуатації автомобіля. 4. Обґрунтування очікуваної вартості предмета закупівлі: Очікувана вартість предмета закупівлі визначена, виходячи з середньої ціни </w:t>
      </w:r>
      <w:proofErr w:type="gramStart"/>
      <w:r w:rsidRPr="00F226AA">
        <w:rPr>
          <w:rFonts w:ascii="Tahoma" w:eastAsia="Times New Roman" w:hAnsi="Tahoma" w:cs="Tahoma"/>
          <w:color w:val="333333"/>
          <w:sz w:val="20"/>
          <w:szCs w:val="20"/>
          <w:lang w:eastAsia="ru-RU"/>
        </w:rPr>
        <w:t>на ринку</w:t>
      </w:r>
      <w:proofErr w:type="gramEnd"/>
      <w:r w:rsidRPr="00F226AA">
        <w:rPr>
          <w:rFonts w:ascii="Tahoma" w:eastAsia="Times New Roman" w:hAnsi="Tahoma" w:cs="Tahoma"/>
          <w:color w:val="333333"/>
          <w:sz w:val="20"/>
          <w:szCs w:val="20"/>
          <w:lang w:eastAsia="ru-RU"/>
        </w:rPr>
        <w:t xml:space="preserve"> аналогічних товарів та коливання іноземної валюти, так як товар який поставляється може бути імпортного виробництва. Визначення очікуваної </w:t>
      </w:r>
      <w:r w:rsidRPr="00F226AA">
        <w:rPr>
          <w:rFonts w:ascii="Tahoma" w:eastAsia="Times New Roman" w:hAnsi="Tahoma" w:cs="Tahoma"/>
          <w:color w:val="333333"/>
          <w:sz w:val="20"/>
          <w:szCs w:val="20"/>
          <w:lang w:eastAsia="ru-RU"/>
        </w:rPr>
        <w:lastRenderedPageBreak/>
        <w:t>вартості предмета закупівлі, шляхом проведення моніторингу цін,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майданчиках, в електронних каталогах, в електронній системі закупівель «Прозоро» тощо.</w:t>
      </w:r>
      <w:r w:rsidRPr="00F226AA">
        <w:rPr>
          <w:rFonts w:ascii="Tahoma" w:eastAsia="Times New Roman" w:hAnsi="Tahoma" w:cs="Tahoma"/>
          <w:color w:val="00A1CD"/>
          <w:sz w:val="20"/>
          <w:szCs w:val="20"/>
          <w:lang w:eastAsia="ru-RU"/>
        </w:rPr>
        <w:t> Згорнути</w:t>
      </w:r>
    </w:p>
    <w:p w:rsidR="001D68C2" w:rsidRDefault="001D68C2" w:rsidP="001C63DC">
      <w:pPr>
        <w:rPr>
          <w:rFonts w:ascii="Tahoma" w:hAnsi="Tahoma" w:cs="Tahoma"/>
          <w:color w:val="333333"/>
          <w:sz w:val="20"/>
          <w:szCs w:val="20"/>
        </w:rPr>
      </w:pPr>
    </w:p>
    <w:p w:rsidR="00F226AA" w:rsidRDefault="00F226AA" w:rsidP="00F226AA">
      <w:hyperlink r:id="rId48" w:tgtFrame="_blank" w:history="1">
        <w:r>
          <w:rPr>
            <w:rStyle w:val="a3"/>
            <w:rFonts w:ascii="Tahoma" w:hAnsi="Tahoma" w:cs="Tahoma"/>
            <w:color w:val="00A1CD"/>
            <w:shd w:val="clear" w:color="auto" w:fill="FFFFFF"/>
          </w:rPr>
          <w:t>71240000-2 Архітектурні, інженерні та планувальні послуги (Обстеження будівель та споруд УДЦР та визначення і оцінка їх технічного стану)</w:t>
        </w:r>
      </w:hyperlink>
    </w:p>
    <w:p w:rsidR="00F226AA" w:rsidRDefault="00F226AA" w:rsidP="00F226AA">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1D68C2" w:rsidRPr="00F226AA" w:rsidRDefault="00F226AA" w:rsidP="001C63DC">
      <w:pPr>
        <w:rPr>
          <w:rFonts w:ascii="Tahoma" w:hAnsi="Tahoma" w:cs="Tahoma"/>
          <w:color w:val="333333"/>
          <w:sz w:val="20"/>
          <w:szCs w:val="20"/>
          <w:lang w:val="uk-UA"/>
        </w:rPr>
      </w:pPr>
      <w:r>
        <w:rPr>
          <w:rStyle w:val="purchasebudget"/>
          <w:rFonts w:ascii="Tahoma" w:hAnsi="Tahoma" w:cs="Tahoma"/>
          <w:b/>
          <w:bCs/>
          <w:color w:val="333333"/>
          <w:sz w:val="21"/>
          <w:szCs w:val="21"/>
          <w:shd w:val="clear" w:color="auto" w:fill="FFFFFF"/>
        </w:rPr>
        <w:t>900 000</w:t>
      </w:r>
      <w:r>
        <w:rPr>
          <w:rFonts w:ascii="Tahoma" w:hAnsi="Tahoma" w:cs="Tahoma"/>
          <w:color w:val="333333"/>
          <w:sz w:val="20"/>
          <w:szCs w:val="20"/>
          <w:shd w:val="clear" w:color="auto" w:fill="FFFFFF"/>
        </w:rPr>
        <w:t> грн</w:t>
      </w:r>
      <w:r>
        <w:rPr>
          <w:rFonts w:ascii="Tahoma" w:hAnsi="Tahoma" w:cs="Tahoma"/>
          <w:color w:val="333333"/>
          <w:sz w:val="20"/>
          <w:szCs w:val="20"/>
          <w:shd w:val="clear" w:color="auto" w:fill="FFFFFF"/>
          <w:lang w:val="uk-UA"/>
        </w:rPr>
        <w:t xml:space="preserve">   </w:t>
      </w:r>
      <w:r>
        <w:rPr>
          <w:rFonts w:ascii="Tahoma" w:hAnsi="Tahoma" w:cs="Tahoma"/>
          <w:b/>
          <w:bCs/>
          <w:color w:val="22B14C"/>
          <w:sz w:val="20"/>
          <w:szCs w:val="20"/>
          <w:shd w:val="clear" w:color="auto" w:fill="FFFFFF"/>
        </w:rPr>
        <w:t>Скасована</w:t>
      </w:r>
    </w:p>
    <w:p w:rsidR="00F226AA" w:rsidRPr="00F226AA" w:rsidRDefault="00F226AA" w:rsidP="00F226AA">
      <w:pPr>
        <w:shd w:val="clear" w:color="auto" w:fill="FFFFFF"/>
        <w:spacing w:after="0" w:line="240" w:lineRule="auto"/>
        <w:rPr>
          <w:rFonts w:ascii="Tahoma" w:eastAsia="Times New Roman" w:hAnsi="Tahoma" w:cs="Tahoma"/>
          <w:color w:val="333333"/>
          <w:sz w:val="20"/>
          <w:szCs w:val="20"/>
          <w:lang w:eastAsia="ru-RU"/>
        </w:rPr>
      </w:pPr>
      <w:r w:rsidRPr="00F226AA">
        <w:rPr>
          <w:rFonts w:ascii="Tahoma" w:eastAsia="Times New Roman" w:hAnsi="Tahoma" w:cs="Tahoma"/>
          <w:color w:val="333333"/>
          <w:sz w:val="20"/>
          <w:szCs w:val="20"/>
          <w:lang w:eastAsia="ru-RU"/>
        </w:rPr>
        <w:t>Примітка: 71240000-2 Архітектурні, інженерні та планувальні послуги (Обстеження будівель та споруд УДЦР та визначення і оцінка їх технічного стану)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w:t>
      </w:r>
      <w:r w:rsidRPr="00F226AA">
        <w:rPr>
          <w:rFonts w:ascii="Tahoma" w:eastAsia="Times New Roman" w:hAnsi="Tahoma" w:cs="Tahoma"/>
          <w:color w:val="00A1CD"/>
          <w:sz w:val="20"/>
          <w:szCs w:val="20"/>
          <w:lang w:eastAsia="ru-RU"/>
        </w:rPr>
        <w:t> Ще</w:t>
      </w:r>
    </w:p>
    <w:p w:rsidR="00F226AA" w:rsidRDefault="00F226AA" w:rsidP="00F226AA">
      <w:pPr>
        <w:shd w:val="clear" w:color="auto" w:fill="FFFFFF"/>
        <w:spacing w:after="0" w:line="240" w:lineRule="auto"/>
        <w:rPr>
          <w:rFonts w:ascii="Tahoma" w:eastAsia="Times New Roman" w:hAnsi="Tahoma" w:cs="Tahoma"/>
          <w:color w:val="333333"/>
          <w:sz w:val="20"/>
          <w:szCs w:val="20"/>
          <w:lang w:eastAsia="ru-RU"/>
        </w:rPr>
      </w:pPr>
    </w:p>
    <w:p w:rsidR="00F226AA" w:rsidRPr="00F226AA" w:rsidRDefault="00F226AA" w:rsidP="00F226AA">
      <w:pPr>
        <w:shd w:val="clear" w:color="auto" w:fill="FFFFFF"/>
        <w:spacing w:after="0" w:line="240" w:lineRule="auto"/>
        <w:rPr>
          <w:rFonts w:ascii="Tahoma" w:eastAsia="Times New Roman" w:hAnsi="Tahoma" w:cs="Tahoma"/>
          <w:color w:val="333333"/>
          <w:sz w:val="20"/>
          <w:szCs w:val="20"/>
          <w:lang w:eastAsia="ru-RU"/>
        </w:rPr>
      </w:pPr>
      <w:r w:rsidRPr="00F226AA">
        <w:rPr>
          <w:rFonts w:ascii="Tahoma" w:eastAsia="Times New Roman" w:hAnsi="Tahoma" w:cs="Tahoma"/>
          <w:color w:val="333333"/>
          <w:sz w:val="20"/>
          <w:szCs w:val="20"/>
          <w:lang w:eastAsia="ru-RU"/>
        </w:rPr>
        <w:t>Обґрунтування: Обґрунтування технічних, якісних характеристик та очікуваної вартості предмета закупівлі 1. Предмет закупівлі: 71240000-2 Архітектурні, інженерні та планувальні послуги (Обстеження будівель та споруд УДЦР та визначення і оцінка їх технічного стану). 2. Потреба у придбанні: Обстеження об'єкта проводиться з метою визначення його технічного стану, встановлення можливості подальшої безаварійної експлуатації об’єкта або необхідність відновлення експлуатаційних властивостей, визначення особливостей конструктивних рішень. 3. Обґрунтування технічних і якісних характеристик предмета закупівлі: Виконання вимог ДСТУ-Н Б В.1.2-18:2016 «Настанова щодо обстеження будівель і споруд для визначення та оцінки їх технічного стану». 4. Обґрунтування очікуваної вартості: Розрахунок очікуваної вартості обумовлений вивченням та порівнянням ринкових цін з урахуванням будівельного об’єму кожної будівлі (споруди), що підлягає проведенню обстеження.</w:t>
      </w:r>
      <w:r w:rsidRPr="00F226AA">
        <w:rPr>
          <w:rFonts w:ascii="Tahoma" w:eastAsia="Times New Roman" w:hAnsi="Tahoma" w:cs="Tahoma"/>
          <w:color w:val="00A1CD"/>
          <w:sz w:val="20"/>
          <w:szCs w:val="20"/>
          <w:lang w:eastAsia="ru-RU"/>
        </w:rPr>
        <w:t> Згорнути</w:t>
      </w:r>
    </w:p>
    <w:p w:rsidR="001D68C2" w:rsidRDefault="001D68C2" w:rsidP="001C63DC">
      <w:pPr>
        <w:rPr>
          <w:rFonts w:ascii="Tahoma" w:hAnsi="Tahoma" w:cs="Tahoma"/>
          <w:color w:val="333333"/>
          <w:sz w:val="20"/>
          <w:szCs w:val="20"/>
        </w:rPr>
      </w:pPr>
    </w:p>
    <w:p w:rsidR="00F226AA" w:rsidRDefault="00F226AA" w:rsidP="00F226AA">
      <w:hyperlink r:id="rId49" w:tgtFrame="_blank" w:history="1">
        <w:r>
          <w:rPr>
            <w:rStyle w:val="a3"/>
            <w:rFonts w:ascii="Tahoma" w:hAnsi="Tahoma" w:cs="Tahoma"/>
            <w:color w:val="00A1CD"/>
            <w:shd w:val="clear" w:color="auto" w:fill="FFFFFF"/>
          </w:rPr>
          <w:t>80550000-4 Послуги з професійної підготовки у сфері безпеки (Навчання з питань охорони праці)</w:t>
        </w:r>
      </w:hyperlink>
    </w:p>
    <w:p w:rsidR="00F226AA" w:rsidRDefault="00F226AA" w:rsidP="00F226AA">
      <w:pPr>
        <w:pStyle w:val="purchaseowner"/>
        <w:shd w:val="clear" w:color="auto" w:fill="FFFFFF"/>
        <w:spacing w:before="0" w:beforeAutospacing="0" w:after="0" w:afterAutospacing="0"/>
        <w:rPr>
          <w:rFonts w:ascii="Tahoma" w:hAnsi="Tahoma" w:cs="Tahoma"/>
          <w:color w:val="333333"/>
          <w:sz w:val="20"/>
          <w:szCs w:val="20"/>
        </w:rPr>
      </w:pPr>
      <w:r>
        <w:rPr>
          <w:rFonts w:ascii="Tahoma" w:hAnsi="Tahoma" w:cs="Tahoma"/>
          <w:color w:val="333333"/>
          <w:sz w:val="20"/>
          <w:szCs w:val="20"/>
        </w:rPr>
        <w:t>Державне підприємство "Український державний центр радіочастот"</w:t>
      </w:r>
    </w:p>
    <w:p w:rsidR="00E449D0" w:rsidRDefault="00F226AA" w:rsidP="001C63DC">
      <w:pPr>
        <w:rPr>
          <w:rFonts w:ascii="Tahoma" w:hAnsi="Tahoma" w:cs="Tahoma"/>
          <w:color w:val="333333"/>
          <w:sz w:val="20"/>
          <w:szCs w:val="20"/>
        </w:rPr>
      </w:pPr>
      <w:r>
        <w:rPr>
          <w:rStyle w:val="purchasebudget"/>
          <w:rFonts w:ascii="Tahoma" w:hAnsi="Tahoma" w:cs="Tahoma"/>
          <w:b/>
          <w:bCs/>
          <w:color w:val="333333"/>
          <w:sz w:val="21"/>
          <w:szCs w:val="21"/>
          <w:shd w:val="clear" w:color="auto" w:fill="FFFFFF"/>
        </w:rPr>
        <w:t>115 000</w:t>
      </w:r>
      <w:r>
        <w:rPr>
          <w:rFonts w:ascii="Tahoma" w:hAnsi="Tahoma" w:cs="Tahoma"/>
          <w:color w:val="333333"/>
          <w:sz w:val="20"/>
          <w:szCs w:val="20"/>
          <w:shd w:val="clear" w:color="auto" w:fill="FFFFFF"/>
        </w:rPr>
        <w:t> грн</w:t>
      </w:r>
    </w:p>
    <w:p w:rsidR="00F226AA" w:rsidRPr="00F226AA" w:rsidRDefault="00F226AA" w:rsidP="00F226AA">
      <w:pPr>
        <w:shd w:val="clear" w:color="auto" w:fill="FFFFFF"/>
        <w:spacing w:after="0" w:line="240" w:lineRule="auto"/>
        <w:rPr>
          <w:rFonts w:ascii="Tahoma" w:eastAsia="Times New Roman" w:hAnsi="Tahoma" w:cs="Tahoma"/>
          <w:color w:val="333333"/>
          <w:sz w:val="20"/>
          <w:szCs w:val="20"/>
          <w:lang w:eastAsia="ru-RU"/>
        </w:rPr>
      </w:pPr>
      <w:r w:rsidRPr="00F226AA">
        <w:rPr>
          <w:rFonts w:ascii="Tahoma" w:eastAsia="Times New Roman" w:hAnsi="Tahoma" w:cs="Tahoma"/>
          <w:color w:val="333333"/>
          <w:sz w:val="20"/>
          <w:szCs w:val="20"/>
          <w:lang w:eastAsia="ru-RU"/>
        </w:rPr>
        <w:t>Примітка: 80550000-4 Послуги з професійної підготовки у сфері безпеки (Навчання з питань охорони праці) – 1 послуга. Під час проведення процедур закупівель тендерна пропозиція та усі документи, що готуються учасником, викладаються українською мовою. У разі подання Учасниками документів, що складені іноземною мовою, переклади цих документів є не...</w:t>
      </w:r>
      <w:r w:rsidRPr="00F226AA">
        <w:rPr>
          <w:rFonts w:ascii="Tahoma" w:eastAsia="Times New Roman" w:hAnsi="Tahoma" w:cs="Tahoma"/>
          <w:color w:val="00A1CD"/>
          <w:sz w:val="20"/>
          <w:szCs w:val="20"/>
          <w:lang w:eastAsia="ru-RU"/>
        </w:rPr>
        <w:t> Ще</w:t>
      </w:r>
    </w:p>
    <w:p w:rsidR="00F226AA" w:rsidRDefault="00F226AA" w:rsidP="00F226AA">
      <w:pPr>
        <w:shd w:val="clear" w:color="auto" w:fill="FFFFFF"/>
        <w:spacing w:after="0" w:line="240" w:lineRule="auto"/>
        <w:rPr>
          <w:rFonts w:ascii="Tahoma" w:eastAsia="Times New Roman" w:hAnsi="Tahoma" w:cs="Tahoma"/>
          <w:color w:val="333333"/>
          <w:sz w:val="20"/>
          <w:szCs w:val="20"/>
          <w:lang w:eastAsia="ru-RU"/>
        </w:rPr>
      </w:pPr>
    </w:p>
    <w:p w:rsidR="00F226AA" w:rsidRPr="00F226AA" w:rsidRDefault="00F226AA" w:rsidP="00F226AA">
      <w:pPr>
        <w:shd w:val="clear" w:color="auto" w:fill="FFFFFF"/>
        <w:spacing w:after="0" w:line="240" w:lineRule="auto"/>
        <w:rPr>
          <w:rFonts w:ascii="Tahoma" w:eastAsia="Times New Roman" w:hAnsi="Tahoma" w:cs="Tahoma"/>
          <w:color w:val="333333"/>
          <w:sz w:val="20"/>
          <w:szCs w:val="20"/>
          <w:lang w:eastAsia="ru-RU"/>
        </w:rPr>
      </w:pPr>
      <w:r w:rsidRPr="00F226AA">
        <w:rPr>
          <w:rFonts w:ascii="Tahoma" w:eastAsia="Times New Roman" w:hAnsi="Tahoma" w:cs="Tahoma"/>
          <w:color w:val="333333"/>
          <w:sz w:val="20"/>
          <w:szCs w:val="20"/>
          <w:lang w:eastAsia="ru-RU"/>
        </w:rPr>
        <w:t>Обґрунтування: Обґрунтування 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 1 Назва предмета закупівлі 80550000-4 Послуги з професійної підготовки у сфері безпеки (навчання з питань охорони праці) 2 Визначення потреби у придбані предмету закупівлі у відповідності до вимог Закону України „Про охорону праці”, „Типового положення про порядок проведення навчання і перевірки знань з питань охорони праці та Переліку робіт з підвищеною небезпекою” в головному офісі УДЦР м. Києва заплановано проведення навчання та перевірку знань з питань охорони праці та пожежної безпеки. 3 Обґрунтування технічних та якісних характеристик предмета закупівлі Закупівля здійснюється для забезпечення належного виконання функціональних обов’язків, покладених на працівників УДЦР протягом 2023 року. Технічні та якісні характеристики предмета закупівлі визначені відповідно до потреб замовника. 4 Обґрунтування очікуваної вартості предмета закупівлі Вартість послуги визначалась з урахуванням кількості працівників та напрямів навчань. Аналіз ринку цін на послуги з професійної підготовки у сфері безпеки (Навчання з питань охорони праці) за усіма напрямками навчання та перевірки знань НПА, очікувана вартість становитиме близько 115 000,00 грн.</w:t>
      </w:r>
      <w:r w:rsidRPr="00F226AA">
        <w:rPr>
          <w:rFonts w:ascii="Tahoma" w:eastAsia="Times New Roman" w:hAnsi="Tahoma" w:cs="Tahoma"/>
          <w:color w:val="00A1CD"/>
          <w:sz w:val="20"/>
          <w:szCs w:val="20"/>
          <w:lang w:eastAsia="ru-RU"/>
        </w:rPr>
        <w:t> Згорнути</w:t>
      </w:r>
    </w:p>
    <w:p w:rsidR="00E449D0" w:rsidRDefault="00E449D0" w:rsidP="001C63DC">
      <w:pPr>
        <w:rPr>
          <w:rFonts w:ascii="Tahoma" w:hAnsi="Tahoma" w:cs="Tahoma"/>
          <w:color w:val="333333"/>
          <w:sz w:val="20"/>
          <w:szCs w:val="20"/>
        </w:rPr>
      </w:pPr>
    </w:p>
    <w:p w:rsidR="00E449D0" w:rsidRDefault="00E449D0" w:rsidP="001C63DC">
      <w:pPr>
        <w:rPr>
          <w:rFonts w:ascii="Tahoma" w:hAnsi="Tahoma" w:cs="Tahoma"/>
          <w:color w:val="333333"/>
          <w:sz w:val="20"/>
          <w:szCs w:val="20"/>
        </w:rPr>
      </w:pPr>
      <w:bookmarkStart w:id="0" w:name="_GoBack"/>
      <w:bookmarkEnd w:id="0"/>
    </w:p>
    <w:sectPr w:rsidR="00E44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3D"/>
    <w:rsid w:val="0001449F"/>
    <w:rsid w:val="00080B72"/>
    <w:rsid w:val="000D2E15"/>
    <w:rsid w:val="000E522F"/>
    <w:rsid w:val="00102BAC"/>
    <w:rsid w:val="00182052"/>
    <w:rsid w:val="00194800"/>
    <w:rsid w:val="001C63DC"/>
    <w:rsid w:val="001D68C2"/>
    <w:rsid w:val="001F4392"/>
    <w:rsid w:val="002022EB"/>
    <w:rsid w:val="00224A01"/>
    <w:rsid w:val="00226C67"/>
    <w:rsid w:val="0024170A"/>
    <w:rsid w:val="002B652A"/>
    <w:rsid w:val="002E5953"/>
    <w:rsid w:val="003355AC"/>
    <w:rsid w:val="00346594"/>
    <w:rsid w:val="003D4C6B"/>
    <w:rsid w:val="00483828"/>
    <w:rsid w:val="004A485A"/>
    <w:rsid w:val="004C5A3D"/>
    <w:rsid w:val="00572E55"/>
    <w:rsid w:val="005C237A"/>
    <w:rsid w:val="005F4E9A"/>
    <w:rsid w:val="00600D15"/>
    <w:rsid w:val="00614BDD"/>
    <w:rsid w:val="006B1294"/>
    <w:rsid w:val="006E2FA0"/>
    <w:rsid w:val="007661D5"/>
    <w:rsid w:val="00771A98"/>
    <w:rsid w:val="00835ADD"/>
    <w:rsid w:val="009B18BC"/>
    <w:rsid w:val="00A50EAD"/>
    <w:rsid w:val="00B4175A"/>
    <w:rsid w:val="00B54251"/>
    <w:rsid w:val="00B66A4B"/>
    <w:rsid w:val="00C827CA"/>
    <w:rsid w:val="00CE62BB"/>
    <w:rsid w:val="00CF163D"/>
    <w:rsid w:val="00E0016B"/>
    <w:rsid w:val="00E449D0"/>
    <w:rsid w:val="00E542D8"/>
    <w:rsid w:val="00EF533D"/>
    <w:rsid w:val="00F226AA"/>
    <w:rsid w:val="00F60C00"/>
    <w:rsid w:val="00F64CB0"/>
    <w:rsid w:val="00F90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D8D9"/>
  <w15:chartTrackingRefBased/>
  <w15:docId w15:val="{C7F7EE1A-02D2-4D22-BD2D-9BC13274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55AC"/>
    <w:rPr>
      <w:color w:val="0000FF"/>
      <w:u w:val="single"/>
    </w:rPr>
  </w:style>
  <w:style w:type="paragraph" w:customStyle="1" w:styleId="purchaseowner">
    <w:name w:val="purchase__owner"/>
    <w:basedOn w:val="a"/>
    <w:rsid w:val="003355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rchaseshow-more">
    <w:name w:val="purchase__show-more"/>
    <w:basedOn w:val="a0"/>
    <w:rsid w:val="003355AC"/>
  </w:style>
  <w:style w:type="character" w:customStyle="1" w:styleId="purchasebudget">
    <w:name w:val="purchase__budget"/>
    <w:basedOn w:val="a0"/>
    <w:rsid w:val="00335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815">
      <w:bodyDiv w:val="1"/>
      <w:marLeft w:val="0"/>
      <w:marRight w:val="0"/>
      <w:marTop w:val="0"/>
      <w:marBottom w:val="0"/>
      <w:divBdr>
        <w:top w:val="none" w:sz="0" w:space="0" w:color="auto"/>
        <w:left w:val="none" w:sz="0" w:space="0" w:color="auto"/>
        <w:bottom w:val="none" w:sz="0" w:space="0" w:color="auto"/>
        <w:right w:val="none" w:sz="0" w:space="0" w:color="auto"/>
      </w:divBdr>
      <w:divsChild>
        <w:div w:id="518860077">
          <w:marLeft w:val="0"/>
          <w:marRight w:val="0"/>
          <w:marTop w:val="0"/>
          <w:marBottom w:val="0"/>
          <w:divBdr>
            <w:top w:val="none" w:sz="0" w:space="0" w:color="auto"/>
            <w:left w:val="none" w:sz="0" w:space="0" w:color="auto"/>
            <w:bottom w:val="none" w:sz="0" w:space="0" w:color="auto"/>
            <w:right w:val="none" w:sz="0" w:space="0" w:color="auto"/>
          </w:divBdr>
        </w:div>
        <w:div w:id="769007478">
          <w:marLeft w:val="0"/>
          <w:marRight w:val="0"/>
          <w:marTop w:val="150"/>
          <w:marBottom w:val="0"/>
          <w:divBdr>
            <w:top w:val="none" w:sz="0" w:space="0" w:color="auto"/>
            <w:left w:val="none" w:sz="0" w:space="0" w:color="auto"/>
            <w:bottom w:val="none" w:sz="0" w:space="0" w:color="auto"/>
            <w:right w:val="none" w:sz="0" w:space="0" w:color="auto"/>
          </w:divBdr>
        </w:div>
      </w:divsChild>
    </w:div>
    <w:div w:id="4988173">
      <w:bodyDiv w:val="1"/>
      <w:marLeft w:val="0"/>
      <w:marRight w:val="0"/>
      <w:marTop w:val="0"/>
      <w:marBottom w:val="0"/>
      <w:divBdr>
        <w:top w:val="none" w:sz="0" w:space="0" w:color="auto"/>
        <w:left w:val="none" w:sz="0" w:space="0" w:color="auto"/>
        <w:bottom w:val="none" w:sz="0" w:space="0" w:color="auto"/>
        <w:right w:val="none" w:sz="0" w:space="0" w:color="auto"/>
      </w:divBdr>
    </w:div>
    <w:div w:id="18743956">
      <w:bodyDiv w:val="1"/>
      <w:marLeft w:val="0"/>
      <w:marRight w:val="0"/>
      <w:marTop w:val="0"/>
      <w:marBottom w:val="0"/>
      <w:divBdr>
        <w:top w:val="none" w:sz="0" w:space="0" w:color="auto"/>
        <w:left w:val="none" w:sz="0" w:space="0" w:color="auto"/>
        <w:bottom w:val="none" w:sz="0" w:space="0" w:color="auto"/>
        <w:right w:val="none" w:sz="0" w:space="0" w:color="auto"/>
      </w:divBdr>
      <w:divsChild>
        <w:div w:id="133379022">
          <w:marLeft w:val="0"/>
          <w:marRight w:val="0"/>
          <w:marTop w:val="0"/>
          <w:marBottom w:val="0"/>
          <w:divBdr>
            <w:top w:val="none" w:sz="0" w:space="0" w:color="auto"/>
            <w:left w:val="none" w:sz="0" w:space="0" w:color="auto"/>
            <w:bottom w:val="none" w:sz="0" w:space="0" w:color="auto"/>
            <w:right w:val="none" w:sz="0" w:space="0" w:color="auto"/>
          </w:divBdr>
        </w:div>
        <w:div w:id="126244243">
          <w:marLeft w:val="0"/>
          <w:marRight w:val="0"/>
          <w:marTop w:val="150"/>
          <w:marBottom w:val="0"/>
          <w:divBdr>
            <w:top w:val="none" w:sz="0" w:space="0" w:color="auto"/>
            <w:left w:val="none" w:sz="0" w:space="0" w:color="auto"/>
            <w:bottom w:val="none" w:sz="0" w:space="0" w:color="auto"/>
            <w:right w:val="none" w:sz="0" w:space="0" w:color="auto"/>
          </w:divBdr>
        </w:div>
      </w:divsChild>
    </w:div>
    <w:div w:id="25721449">
      <w:bodyDiv w:val="1"/>
      <w:marLeft w:val="0"/>
      <w:marRight w:val="0"/>
      <w:marTop w:val="0"/>
      <w:marBottom w:val="0"/>
      <w:divBdr>
        <w:top w:val="none" w:sz="0" w:space="0" w:color="auto"/>
        <w:left w:val="none" w:sz="0" w:space="0" w:color="auto"/>
        <w:bottom w:val="none" w:sz="0" w:space="0" w:color="auto"/>
        <w:right w:val="none" w:sz="0" w:space="0" w:color="auto"/>
      </w:divBdr>
    </w:div>
    <w:div w:id="39794369">
      <w:bodyDiv w:val="1"/>
      <w:marLeft w:val="0"/>
      <w:marRight w:val="0"/>
      <w:marTop w:val="0"/>
      <w:marBottom w:val="0"/>
      <w:divBdr>
        <w:top w:val="none" w:sz="0" w:space="0" w:color="auto"/>
        <w:left w:val="none" w:sz="0" w:space="0" w:color="auto"/>
        <w:bottom w:val="none" w:sz="0" w:space="0" w:color="auto"/>
        <w:right w:val="none" w:sz="0" w:space="0" w:color="auto"/>
      </w:divBdr>
      <w:divsChild>
        <w:div w:id="827020298">
          <w:marLeft w:val="0"/>
          <w:marRight w:val="0"/>
          <w:marTop w:val="0"/>
          <w:marBottom w:val="0"/>
          <w:divBdr>
            <w:top w:val="none" w:sz="0" w:space="0" w:color="auto"/>
            <w:left w:val="none" w:sz="0" w:space="0" w:color="auto"/>
            <w:bottom w:val="none" w:sz="0" w:space="0" w:color="auto"/>
            <w:right w:val="none" w:sz="0" w:space="0" w:color="auto"/>
          </w:divBdr>
        </w:div>
        <w:div w:id="649024077">
          <w:marLeft w:val="0"/>
          <w:marRight w:val="0"/>
          <w:marTop w:val="150"/>
          <w:marBottom w:val="0"/>
          <w:divBdr>
            <w:top w:val="none" w:sz="0" w:space="0" w:color="auto"/>
            <w:left w:val="none" w:sz="0" w:space="0" w:color="auto"/>
            <w:bottom w:val="none" w:sz="0" w:space="0" w:color="auto"/>
            <w:right w:val="none" w:sz="0" w:space="0" w:color="auto"/>
          </w:divBdr>
        </w:div>
      </w:divsChild>
    </w:div>
    <w:div w:id="46300184">
      <w:bodyDiv w:val="1"/>
      <w:marLeft w:val="0"/>
      <w:marRight w:val="0"/>
      <w:marTop w:val="0"/>
      <w:marBottom w:val="0"/>
      <w:divBdr>
        <w:top w:val="none" w:sz="0" w:space="0" w:color="auto"/>
        <w:left w:val="none" w:sz="0" w:space="0" w:color="auto"/>
        <w:bottom w:val="none" w:sz="0" w:space="0" w:color="auto"/>
        <w:right w:val="none" w:sz="0" w:space="0" w:color="auto"/>
      </w:divBdr>
      <w:divsChild>
        <w:div w:id="125315182">
          <w:marLeft w:val="0"/>
          <w:marRight w:val="0"/>
          <w:marTop w:val="0"/>
          <w:marBottom w:val="0"/>
          <w:divBdr>
            <w:top w:val="none" w:sz="0" w:space="0" w:color="auto"/>
            <w:left w:val="none" w:sz="0" w:space="0" w:color="auto"/>
            <w:bottom w:val="none" w:sz="0" w:space="0" w:color="auto"/>
            <w:right w:val="none" w:sz="0" w:space="0" w:color="auto"/>
          </w:divBdr>
        </w:div>
        <w:div w:id="680547404">
          <w:marLeft w:val="0"/>
          <w:marRight w:val="0"/>
          <w:marTop w:val="150"/>
          <w:marBottom w:val="0"/>
          <w:divBdr>
            <w:top w:val="none" w:sz="0" w:space="0" w:color="auto"/>
            <w:left w:val="none" w:sz="0" w:space="0" w:color="auto"/>
            <w:bottom w:val="none" w:sz="0" w:space="0" w:color="auto"/>
            <w:right w:val="none" w:sz="0" w:space="0" w:color="auto"/>
          </w:divBdr>
        </w:div>
      </w:divsChild>
    </w:div>
    <w:div w:id="55125243">
      <w:bodyDiv w:val="1"/>
      <w:marLeft w:val="0"/>
      <w:marRight w:val="0"/>
      <w:marTop w:val="0"/>
      <w:marBottom w:val="0"/>
      <w:divBdr>
        <w:top w:val="none" w:sz="0" w:space="0" w:color="auto"/>
        <w:left w:val="none" w:sz="0" w:space="0" w:color="auto"/>
        <w:bottom w:val="none" w:sz="0" w:space="0" w:color="auto"/>
        <w:right w:val="none" w:sz="0" w:space="0" w:color="auto"/>
      </w:divBdr>
      <w:divsChild>
        <w:div w:id="1081485118">
          <w:marLeft w:val="0"/>
          <w:marRight w:val="0"/>
          <w:marTop w:val="0"/>
          <w:marBottom w:val="0"/>
          <w:divBdr>
            <w:top w:val="none" w:sz="0" w:space="0" w:color="auto"/>
            <w:left w:val="none" w:sz="0" w:space="0" w:color="auto"/>
            <w:bottom w:val="none" w:sz="0" w:space="0" w:color="auto"/>
            <w:right w:val="none" w:sz="0" w:space="0" w:color="auto"/>
          </w:divBdr>
        </w:div>
        <w:div w:id="75517984">
          <w:marLeft w:val="0"/>
          <w:marRight w:val="0"/>
          <w:marTop w:val="150"/>
          <w:marBottom w:val="0"/>
          <w:divBdr>
            <w:top w:val="none" w:sz="0" w:space="0" w:color="auto"/>
            <w:left w:val="none" w:sz="0" w:space="0" w:color="auto"/>
            <w:bottom w:val="none" w:sz="0" w:space="0" w:color="auto"/>
            <w:right w:val="none" w:sz="0" w:space="0" w:color="auto"/>
          </w:divBdr>
        </w:div>
      </w:divsChild>
    </w:div>
    <w:div w:id="61026539">
      <w:bodyDiv w:val="1"/>
      <w:marLeft w:val="0"/>
      <w:marRight w:val="0"/>
      <w:marTop w:val="0"/>
      <w:marBottom w:val="0"/>
      <w:divBdr>
        <w:top w:val="none" w:sz="0" w:space="0" w:color="auto"/>
        <w:left w:val="none" w:sz="0" w:space="0" w:color="auto"/>
        <w:bottom w:val="none" w:sz="0" w:space="0" w:color="auto"/>
        <w:right w:val="none" w:sz="0" w:space="0" w:color="auto"/>
      </w:divBdr>
    </w:div>
    <w:div w:id="65538239">
      <w:bodyDiv w:val="1"/>
      <w:marLeft w:val="0"/>
      <w:marRight w:val="0"/>
      <w:marTop w:val="0"/>
      <w:marBottom w:val="0"/>
      <w:divBdr>
        <w:top w:val="none" w:sz="0" w:space="0" w:color="auto"/>
        <w:left w:val="none" w:sz="0" w:space="0" w:color="auto"/>
        <w:bottom w:val="none" w:sz="0" w:space="0" w:color="auto"/>
        <w:right w:val="none" w:sz="0" w:space="0" w:color="auto"/>
      </w:divBdr>
      <w:divsChild>
        <w:div w:id="1225219287">
          <w:marLeft w:val="0"/>
          <w:marRight w:val="0"/>
          <w:marTop w:val="0"/>
          <w:marBottom w:val="0"/>
          <w:divBdr>
            <w:top w:val="none" w:sz="0" w:space="0" w:color="auto"/>
            <w:left w:val="none" w:sz="0" w:space="0" w:color="auto"/>
            <w:bottom w:val="none" w:sz="0" w:space="0" w:color="auto"/>
            <w:right w:val="none" w:sz="0" w:space="0" w:color="auto"/>
          </w:divBdr>
        </w:div>
        <w:div w:id="1052120761">
          <w:marLeft w:val="0"/>
          <w:marRight w:val="0"/>
          <w:marTop w:val="0"/>
          <w:marBottom w:val="0"/>
          <w:divBdr>
            <w:top w:val="none" w:sz="0" w:space="0" w:color="auto"/>
            <w:left w:val="none" w:sz="0" w:space="0" w:color="auto"/>
            <w:bottom w:val="none" w:sz="0" w:space="0" w:color="auto"/>
            <w:right w:val="none" w:sz="0" w:space="0" w:color="auto"/>
          </w:divBdr>
        </w:div>
        <w:div w:id="1210649455">
          <w:marLeft w:val="0"/>
          <w:marRight w:val="0"/>
          <w:marTop w:val="150"/>
          <w:marBottom w:val="0"/>
          <w:divBdr>
            <w:top w:val="none" w:sz="0" w:space="0" w:color="auto"/>
            <w:left w:val="none" w:sz="0" w:space="0" w:color="auto"/>
            <w:bottom w:val="none" w:sz="0" w:space="0" w:color="auto"/>
            <w:right w:val="none" w:sz="0" w:space="0" w:color="auto"/>
          </w:divBdr>
        </w:div>
      </w:divsChild>
    </w:div>
    <w:div w:id="70004068">
      <w:bodyDiv w:val="1"/>
      <w:marLeft w:val="0"/>
      <w:marRight w:val="0"/>
      <w:marTop w:val="0"/>
      <w:marBottom w:val="0"/>
      <w:divBdr>
        <w:top w:val="none" w:sz="0" w:space="0" w:color="auto"/>
        <w:left w:val="none" w:sz="0" w:space="0" w:color="auto"/>
        <w:bottom w:val="none" w:sz="0" w:space="0" w:color="auto"/>
        <w:right w:val="none" w:sz="0" w:space="0" w:color="auto"/>
      </w:divBdr>
    </w:div>
    <w:div w:id="73211500">
      <w:bodyDiv w:val="1"/>
      <w:marLeft w:val="0"/>
      <w:marRight w:val="0"/>
      <w:marTop w:val="0"/>
      <w:marBottom w:val="0"/>
      <w:divBdr>
        <w:top w:val="none" w:sz="0" w:space="0" w:color="auto"/>
        <w:left w:val="none" w:sz="0" w:space="0" w:color="auto"/>
        <w:bottom w:val="none" w:sz="0" w:space="0" w:color="auto"/>
        <w:right w:val="none" w:sz="0" w:space="0" w:color="auto"/>
      </w:divBdr>
      <w:divsChild>
        <w:div w:id="1401714397">
          <w:marLeft w:val="0"/>
          <w:marRight w:val="0"/>
          <w:marTop w:val="0"/>
          <w:marBottom w:val="0"/>
          <w:divBdr>
            <w:top w:val="none" w:sz="0" w:space="0" w:color="auto"/>
            <w:left w:val="none" w:sz="0" w:space="0" w:color="auto"/>
            <w:bottom w:val="none" w:sz="0" w:space="0" w:color="auto"/>
            <w:right w:val="none" w:sz="0" w:space="0" w:color="auto"/>
          </w:divBdr>
        </w:div>
        <w:div w:id="640501551">
          <w:marLeft w:val="0"/>
          <w:marRight w:val="0"/>
          <w:marTop w:val="150"/>
          <w:marBottom w:val="0"/>
          <w:divBdr>
            <w:top w:val="none" w:sz="0" w:space="0" w:color="auto"/>
            <w:left w:val="none" w:sz="0" w:space="0" w:color="auto"/>
            <w:bottom w:val="none" w:sz="0" w:space="0" w:color="auto"/>
            <w:right w:val="none" w:sz="0" w:space="0" w:color="auto"/>
          </w:divBdr>
        </w:div>
      </w:divsChild>
    </w:div>
    <w:div w:id="87241265">
      <w:bodyDiv w:val="1"/>
      <w:marLeft w:val="0"/>
      <w:marRight w:val="0"/>
      <w:marTop w:val="0"/>
      <w:marBottom w:val="0"/>
      <w:divBdr>
        <w:top w:val="none" w:sz="0" w:space="0" w:color="auto"/>
        <w:left w:val="none" w:sz="0" w:space="0" w:color="auto"/>
        <w:bottom w:val="none" w:sz="0" w:space="0" w:color="auto"/>
        <w:right w:val="none" w:sz="0" w:space="0" w:color="auto"/>
      </w:divBdr>
    </w:div>
    <w:div w:id="92558133">
      <w:bodyDiv w:val="1"/>
      <w:marLeft w:val="0"/>
      <w:marRight w:val="0"/>
      <w:marTop w:val="0"/>
      <w:marBottom w:val="0"/>
      <w:divBdr>
        <w:top w:val="none" w:sz="0" w:space="0" w:color="auto"/>
        <w:left w:val="none" w:sz="0" w:space="0" w:color="auto"/>
        <w:bottom w:val="none" w:sz="0" w:space="0" w:color="auto"/>
        <w:right w:val="none" w:sz="0" w:space="0" w:color="auto"/>
      </w:divBdr>
      <w:divsChild>
        <w:div w:id="1929923299">
          <w:marLeft w:val="0"/>
          <w:marRight w:val="0"/>
          <w:marTop w:val="0"/>
          <w:marBottom w:val="0"/>
          <w:divBdr>
            <w:top w:val="none" w:sz="0" w:space="0" w:color="auto"/>
            <w:left w:val="none" w:sz="0" w:space="0" w:color="auto"/>
            <w:bottom w:val="none" w:sz="0" w:space="0" w:color="auto"/>
            <w:right w:val="none" w:sz="0" w:space="0" w:color="auto"/>
          </w:divBdr>
        </w:div>
        <w:div w:id="2095085056">
          <w:marLeft w:val="0"/>
          <w:marRight w:val="0"/>
          <w:marTop w:val="150"/>
          <w:marBottom w:val="0"/>
          <w:divBdr>
            <w:top w:val="none" w:sz="0" w:space="0" w:color="auto"/>
            <w:left w:val="none" w:sz="0" w:space="0" w:color="auto"/>
            <w:bottom w:val="none" w:sz="0" w:space="0" w:color="auto"/>
            <w:right w:val="none" w:sz="0" w:space="0" w:color="auto"/>
          </w:divBdr>
        </w:div>
      </w:divsChild>
    </w:div>
    <w:div w:id="93787197">
      <w:bodyDiv w:val="1"/>
      <w:marLeft w:val="0"/>
      <w:marRight w:val="0"/>
      <w:marTop w:val="0"/>
      <w:marBottom w:val="0"/>
      <w:divBdr>
        <w:top w:val="none" w:sz="0" w:space="0" w:color="auto"/>
        <w:left w:val="none" w:sz="0" w:space="0" w:color="auto"/>
        <w:bottom w:val="none" w:sz="0" w:space="0" w:color="auto"/>
        <w:right w:val="none" w:sz="0" w:space="0" w:color="auto"/>
      </w:divBdr>
    </w:div>
    <w:div w:id="105126495">
      <w:bodyDiv w:val="1"/>
      <w:marLeft w:val="0"/>
      <w:marRight w:val="0"/>
      <w:marTop w:val="0"/>
      <w:marBottom w:val="0"/>
      <w:divBdr>
        <w:top w:val="none" w:sz="0" w:space="0" w:color="auto"/>
        <w:left w:val="none" w:sz="0" w:space="0" w:color="auto"/>
        <w:bottom w:val="none" w:sz="0" w:space="0" w:color="auto"/>
        <w:right w:val="none" w:sz="0" w:space="0" w:color="auto"/>
      </w:divBdr>
      <w:divsChild>
        <w:div w:id="177626475">
          <w:marLeft w:val="0"/>
          <w:marRight w:val="0"/>
          <w:marTop w:val="0"/>
          <w:marBottom w:val="0"/>
          <w:divBdr>
            <w:top w:val="none" w:sz="0" w:space="0" w:color="auto"/>
            <w:left w:val="none" w:sz="0" w:space="0" w:color="auto"/>
            <w:bottom w:val="none" w:sz="0" w:space="0" w:color="auto"/>
            <w:right w:val="none" w:sz="0" w:space="0" w:color="auto"/>
          </w:divBdr>
        </w:div>
        <w:div w:id="1829200252">
          <w:marLeft w:val="0"/>
          <w:marRight w:val="0"/>
          <w:marTop w:val="150"/>
          <w:marBottom w:val="0"/>
          <w:divBdr>
            <w:top w:val="none" w:sz="0" w:space="0" w:color="auto"/>
            <w:left w:val="none" w:sz="0" w:space="0" w:color="auto"/>
            <w:bottom w:val="none" w:sz="0" w:space="0" w:color="auto"/>
            <w:right w:val="none" w:sz="0" w:space="0" w:color="auto"/>
          </w:divBdr>
        </w:div>
      </w:divsChild>
    </w:div>
    <w:div w:id="107431937">
      <w:bodyDiv w:val="1"/>
      <w:marLeft w:val="0"/>
      <w:marRight w:val="0"/>
      <w:marTop w:val="0"/>
      <w:marBottom w:val="0"/>
      <w:divBdr>
        <w:top w:val="none" w:sz="0" w:space="0" w:color="auto"/>
        <w:left w:val="none" w:sz="0" w:space="0" w:color="auto"/>
        <w:bottom w:val="none" w:sz="0" w:space="0" w:color="auto"/>
        <w:right w:val="none" w:sz="0" w:space="0" w:color="auto"/>
      </w:divBdr>
      <w:divsChild>
        <w:div w:id="1940210316">
          <w:marLeft w:val="0"/>
          <w:marRight w:val="0"/>
          <w:marTop w:val="0"/>
          <w:marBottom w:val="0"/>
          <w:divBdr>
            <w:top w:val="none" w:sz="0" w:space="0" w:color="auto"/>
            <w:left w:val="none" w:sz="0" w:space="0" w:color="auto"/>
            <w:bottom w:val="none" w:sz="0" w:space="0" w:color="auto"/>
            <w:right w:val="none" w:sz="0" w:space="0" w:color="auto"/>
          </w:divBdr>
        </w:div>
      </w:divsChild>
    </w:div>
    <w:div w:id="110251585">
      <w:bodyDiv w:val="1"/>
      <w:marLeft w:val="0"/>
      <w:marRight w:val="0"/>
      <w:marTop w:val="0"/>
      <w:marBottom w:val="0"/>
      <w:divBdr>
        <w:top w:val="none" w:sz="0" w:space="0" w:color="auto"/>
        <w:left w:val="none" w:sz="0" w:space="0" w:color="auto"/>
        <w:bottom w:val="none" w:sz="0" w:space="0" w:color="auto"/>
        <w:right w:val="none" w:sz="0" w:space="0" w:color="auto"/>
      </w:divBdr>
    </w:div>
    <w:div w:id="132722865">
      <w:bodyDiv w:val="1"/>
      <w:marLeft w:val="0"/>
      <w:marRight w:val="0"/>
      <w:marTop w:val="0"/>
      <w:marBottom w:val="0"/>
      <w:divBdr>
        <w:top w:val="none" w:sz="0" w:space="0" w:color="auto"/>
        <w:left w:val="none" w:sz="0" w:space="0" w:color="auto"/>
        <w:bottom w:val="none" w:sz="0" w:space="0" w:color="auto"/>
        <w:right w:val="none" w:sz="0" w:space="0" w:color="auto"/>
      </w:divBdr>
    </w:div>
    <w:div w:id="137383088">
      <w:bodyDiv w:val="1"/>
      <w:marLeft w:val="0"/>
      <w:marRight w:val="0"/>
      <w:marTop w:val="0"/>
      <w:marBottom w:val="0"/>
      <w:divBdr>
        <w:top w:val="none" w:sz="0" w:space="0" w:color="auto"/>
        <w:left w:val="none" w:sz="0" w:space="0" w:color="auto"/>
        <w:bottom w:val="none" w:sz="0" w:space="0" w:color="auto"/>
        <w:right w:val="none" w:sz="0" w:space="0" w:color="auto"/>
      </w:divBdr>
    </w:div>
    <w:div w:id="138495965">
      <w:bodyDiv w:val="1"/>
      <w:marLeft w:val="0"/>
      <w:marRight w:val="0"/>
      <w:marTop w:val="0"/>
      <w:marBottom w:val="0"/>
      <w:divBdr>
        <w:top w:val="none" w:sz="0" w:space="0" w:color="auto"/>
        <w:left w:val="none" w:sz="0" w:space="0" w:color="auto"/>
        <w:bottom w:val="none" w:sz="0" w:space="0" w:color="auto"/>
        <w:right w:val="none" w:sz="0" w:space="0" w:color="auto"/>
      </w:divBdr>
    </w:div>
    <w:div w:id="139543151">
      <w:bodyDiv w:val="1"/>
      <w:marLeft w:val="0"/>
      <w:marRight w:val="0"/>
      <w:marTop w:val="0"/>
      <w:marBottom w:val="0"/>
      <w:divBdr>
        <w:top w:val="none" w:sz="0" w:space="0" w:color="auto"/>
        <w:left w:val="none" w:sz="0" w:space="0" w:color="auto"/>
        <w:bottom w:val="none" w:sz="0" w:space="0" w:color="auto"/>
        <w:right w:val="none" w:sz="0" w:space="0" w:color="auto"/>
      </w:divBdr>
    </w:div>
    <w:div w:id="150026714">
      <w:bodyDiv w:val="1"/>
      <w:marLeft w:val="0"/>
      <w:marRight w:val="0"/>
      <w:marTop w:val="0"/>
      <w:marBottom w:val="0"/>
      <w:divBdr>
        <w:top w:val="none" w:sz="0" w:space="0" w:color="auto"/>
        <w:left w:val="none" w:sz="0" w:space="0" w:color="auto"/>
        <w:bottom w:val="none" w:sz="0" w:space="0" w:color="auto"/>
        <w:right w:val="none" w:sz="0" w:space="0" w:color="auto"/>
      </w:divBdr>
      <w:divsChild>
        <w:div w:id="1454245454">
          <w:marLeft w:val="0"/>
          <w:marRight w:val="0"/>
          <w:marTop w:val="0"/>
          <w:marBottom w:val="0"/>
          <w:divBdr>
            <w:top w:val="none" w:sz="0" w:space="0" w:color="auto"/>
            <w:left w:val="none" w:sz="0" w:space="0" w:color="auto"/>
            <w:bottom w:val="none" w:sz="0" w:space="0" w:color="auto"/>
            <w:right w:val="none" w:sz="0" w:space="0" w:color="auto"/>
          </w:divBdr>
        </w:div>
        <w:div w:id="1715691270">
          <w:marLeft w:val="0"/>
          <w:marRight w:val="0"/>
          <w:marTop w:val="150"/>
          <w:marBottom w:val="0"/>
          <w:divBdr>
            <w:top w:val="none" w:sz="0" w:space="0" w:color="auto"/>
            <w:left w:val="none" w:sz="0" w:space="0" w:color="auto"/>
            <w:bottom w:val="none" w:sz="0" w:space="0" w:color="auto"/>
            <w:right w:val="none" w:sz="0" w:space="0" w:color="auto"/>
          </w:divBdr>
        </w:div>
      </w:divsChild>
    </w:div>
    <w:div w:id="153377737">
      <w:bodyDiv w:val="1"/>
      <w:marLeft w:val="0"/>
      <w:marRight w:val="0"/>
      <w:marTop w:val="0"/>
      <w:marBottom w:val="0"/>
      <w:divBdr>
        <w:top w:val="none" w:sz="0" w:space="0" w:color="auto"/>
        <w:left w:val="none" w:sz="0" w:space="0" w:color="auto"/>
        <w:bottom w:val="none" w:sz="0" w:space="0" w:color="auto"/>
        <w:right w:val="none" w:sz="0" w:space="0" w:color="auto"/>
      </w:divBdr>
    </w:div>
    <w:div w:id="183521886">
      <w:bodyDiv w:val="1"/>
      <w:marLeft w:val="0"/>
      <w:marRight w:val="0"/>
      <w:marTop w:val="0"/>
      <w:marBottom w:val="0"/>
      <w:divBdr>
        <w:top w:val="none" w:sz="0" w:space="0" w:color="auto"/>
        <w:left w:val="none" w:sz="0" w:space="0" w:color="auto"/>
        <w:bottom w:val="none" w:sz="0" w:space="0" w:color="auto"/>
        <w:right w:val="none" w:sz="0" w:space="0" w:color="auto"/>
      </w:divBdr>
    </w:div>
    <w:div w:id="186139330">
      <w:bodyDiv w:val="1"/>
      <w:marLeft w:val="0"/>
      <w:marRight w:val="0"/>
      <w:marTop w:val="0"/>
      <w:marBottom w:val="0"/>
      <w:divBdr>
        <w:top w:val="none" w:sz="0" w:space="0" w:color="auto"/>
        <w:left w:val="none" w:sz="0" w:space="0" w:color="auto"/>
        <w:bottom w:val="none" w:sz="0" w:space="0" w:color="auto"/>
        <w:right w:val="none" w:sz="0" w:space="0" w:color="auto"/>
      </w:divBdr>
      <w:divsChild>
        <w:div w:id="2033072255">
          <w:marLeft w:val="0"/>
          <w:marRight w:val="0"/>
          <w:marTop w:val="0"/>
          <w:marBottom w:val="0"/>
          <w:divBdr>
            <w:top w:val="none" w:sz="0" w:space="0" w:color="auto"/>
            <w:left w:val="none" w:sz="0" w:space="0" w:color="auto"/>
            <w:bottom w:val="none" w:sz="0" w:space="0" w:color="auto"/>
            <w:right w:val="none" w:sz="0" w:space="0" w:color="auto"/>
          </w:divBdr>
        </w:div>
        <w:div w:id="56323223">
          <w:marLeft w:val="0"/>
          <w:marRight w:val="0"/>
          <w:marTop w:val="150"/>
          <w:marBottom w:val="0"/>
          <w:divBdr>
            <w:top w:val="none" w:sz="0" w:space="0" w:color="auto"/>
            <w:left w:val="none" w:sz="0" w:space="0" w:color="auto"/>
            <w:bottom w:val="none" w:sz="0" w:space="0" w:color="auto"/>
            <w:right w:val="none" w:sz="0" w:space="0" w:color="auto"/>
          </w:divBdr>
        </w:div>
      </w:divsChild>
    </w:div>
    <w:div w:id="186870389">
      <w:bodyDiv w:val="1"/>
      <w:marLeft w:val="0"/>
      <w:marRight w:val="0"/>
      <w:marTop w:val="0"/>
      <w:marBottom w:val="0"/>
      <w:divBdr>
        <w:top w:val="none" w:sz="0" w:space="0" w:color="auto"/>
        <w:left w:val="none" w:sz="0" w:space="0" w:color="auto"/>
        <w:bottom w:val="none" w:sz="0" w:space="0" w:color="auto"/>
        <w:right w:val="none" w:sz="0" w:space="0" w:color="auto"/>
      </w:divBdr>
    </w:div>
    <w:div w:id="190342382">
      <w:bodyDiv w:val="1"/>
      <w:marLeft w:val="0"/>
      <w:marRight w:val="0"/>
      <w:marTop w:val="0"/>
      <w:marBottom w:val="0"/>
      <w:divBdr>
        <w:top w:val="none" w:sz="0" w:space="0" w:color="auto"/>
        <w:left w:val="none" w:sz="0" w:space="0" w:color="auto"/>
        <w:bottom w:val="none" w:sz="0" w:space="0" w:color="auto"/>
        <w:right w:val="none" w:sz="0" w:space="0" w:color="auto"/>
      </w:divBdr>
      <w:divsChild>
        <w:div w:id="741751859">
          <w:marLeft w:val="0"/>
          <w:marRight w:val="0"/>
          <w:marTop w:val="0"/>
          <w:marBottom w:val="0"/>
          <w:divBdr>
            <w:top w:val="none" w:sz="0" w:space="0" w:color="auto"/>
            <w:left w:val="none" w:sz="0" w:space="0" w:color="auto"/>
            <w:bottom w:val="none" w:sz="0" w:space="0" w:color="auto"/>
            <w:right w:val="none" w:sz="0" w:space="0" w:color="auto"/>
          </w:divBdr>
        </w:div>
      </w:divsChild>
    </w:div>
    <w:div w:id="200016952">
      <w:bodyDiv w:val="1"/>
      <w:marLeft w:val="0"/>
      <w:marRight w:val="0"/>
      <w:marTop w:val="0"/>
      <w:marBottom w:val="0"/>
      <w:divBdr>
        <w:top w:val="none" w:sz="0" w:space="0" w:color="auto"/>
        <w:left w:val="none" w:sz="0" w:space="0" w:color="auto"/>
        <w:bottom w:val="none" w:sz="0" w:space="0" w:color="auto"/>
        <w:right w:val="none" w:sz="0" w:space="0" w:color="auto"/>
      </w:divBdr>
      <w:divsChild>
        <w:div w:id="1193491182">
          <w:marLeft w:val="0"/>
          <w:marRight w:val="0"/>
          <w:marTop w:val="0"/>
          <w:marBottom w:val="0"/>
          <w:divBdr>
            <w:top w:val="none" w:sz="0" w:space="0" w:color="auto"/>
            <w:left w:val="none" w:sz="0" w:space="0" w:color="auto"/>
            <w:bottom w:val="none" w:sz="0" w:space="0" w:color="auto"/>
            <w:right w:val="none" w:sz="0" w:space="0" w:color="auto"/>
          </w:divBdr>
        </w:div>
        <w:div w:id="1545826365">
          <w:marLeft w:val="0"/>
          <w:marRight w:val="0"/>
          <w:marTop w:val="150"/>
          <w:marBottom w:val="0"/>
          <w:divBdr>
            <w:top w:val="none" w:sz="0" w:space="0" w:color="auto"/>
            <w:left w:val="none" w:sz="0" w:space="0" w:color="auto"/>
            <w:bottom w:val="none" w:sz="0" w:space="0" w:color="auto"/>
            <w:right w:val="none" w:sz="0" w:space="0" w:color="auto"/>
          </w:divBdr>
        </w:div>
      </w:divsChild>
    </w:div>
    <w:div w:id="214858644">
      <w:bodyDiv w:val="1"/>
      <w:marLeft w:val="0"/>
      <w:marRight w:val="0"/>
      <w:marTop w:val="0"/>
      <w:marBottom w:val="0"/>
      <w:divBdr>
        <w:top w:val="none" w:sz="0" w:space="0" w:color="auto"/>
        <w:left w:val="none" w:sz="0" w:space="0" w:color="auto"/>
        <w:bottom w:val="none" w:sz="0" w:space="0" w:color="auto"/>
        <w:right w:val="none" w:sz="0" w:space="0" w:color="auto"/>
      </w:divBdr>
    </w:div>
    <w:div w:id="220992893">
      <w:bodyDiv w:val="1"/>
      <w:marLeft w:val="0"/>
      <w:marRight w:val="0"/>
      <w:marTop w:val="0"/>
      <w:marBottom w:val="0"/>
      <w:divBdr>
        <w:top w:val="none" w:sz="0" w:space="0" w:color="auto"/>
        <w:left w:val="none" w:sz="0" w:space="0" w:color="auto"/>
        <w:bottom w:val="none" w:sz="0" w:space="0" w:color="auto"/>
        <w:right w:val="none" w:sz="0" w:space="0" w:color="auto"/>
      </w:divBdr>
      <w:divsChild>
        <w:div w:id="1414469002">
          <w:marLeft w:val="0"/>
          <w:marRight w:val="0"/>
          <w:marTop w:val="0"/>
          <w:marBottom w:val="0"/>
          <w:divBdr>
            <w:top w:val="none" w:sz="0" w:space="0" w:color="auto"/>
            <w:left w:val="none" w:sz="0" w:space="0" w:color="auto"/>
            <w:bottom w:val="none" w:sz="0" w:space="0" w:color="auto"/>
            <w:right w:val="none" w:sz="0" w:space="0" w:color="auto"/>
          </w:divBdr>
        </w:div>
        <w:div w:id="1461341743">
          <w:marLeft w:val="0"/>
          <w:marRight w:val="0"/>
          <w:marTop w:val="150"/>
          <w:marBottom w:val="0"/>
          <w:divBdr>
            <w:top w:val="none" w:sz="0" w:space="0" w:color="auto"/>
            <w:left w:val="none" w:sz="0" w:space="0" w:color="auto"/>
            <w:bottom w:val="none" w:sz="0" w:space="0" w:color="auto"/>
            <w:right w:val="none" w:sz="0" w:space="0" w:color="auto"/>
          </w:divBdr>
        </w:div>
      </w:divsChild>
    </w:div>
    <w:div w:id="224486318">
      <w:bodyDiv w:val="1"/>
      <w:marLeft w:val="0"/>
      <w:marRight w:val="0"/>
      <w:marTop w:val="0"/>
      <w:marBottom w:val="0"/>
      <w:divBdr>
        <w:top w:val="none" w:sz="0" w:space="0" w:color="auto"/>
        <w:left w:val="none" w:sz="0" w:space="0" w:color="auto"/>
        <w:bottom w:val="none" w:sz="0" w:space="0" w:color="auto"/>
        <w:right w:val="none" w:sz="0" w:space="0" w:color="auto"/>
      </w:divBdr>
      <w:divsChild>
        <w:div w:id="406612241">
          <w:marLeft w:val="0"/>
          <w:marRight w:val="0"/>
          <w:marTop w:val="0"/>
          <w:marBottom w:val="0"/>
          <w:divBdr>
            <w:top w:val="none" w:sz="0" w:space="0" w:color="auto"/>
            <w:left w:val="none" w:sz="0" w:space="0" w:color="auto"/>
            <w:bottom w:val="none" w:sz="0" w:space="0" w:color="auto"/>
            <w:right w:val="none" w:sz="0" w:space="0" w:color="auto"/>
          </w:divBdr>
        </w:div>
        <w:div w:id="1647934530">
          <w:marLeft w:val="0"/>
          <w:marRight w:val="0"/>
          <w:marTop w:val="150"/>
          <w:marBottom w:val="0"/>
          <w:divBdr>
            <w:top w:val="none" w:sz="0" w:space="0" w:color="auto"/>
            <w:left w:val="none" w:sz="0" w:space="0" w:color="auto"/>
            <w:bottom w:val="none" w:sz="0" w:space="0" w:color="auto"/>
            <w:right w:val="none" w:sz="0" w:space="0" w:color="auto"/>
          </w:divBdr>
        </w:div>
      </w:divsChild>
    </w:div>
    <w:div w:id="240138780">
      <w:bodyDiv w:val="1"/>
      <w:marLeft w:val="0"/>
      <w:marRight w:val="0"/>
      <w:marTop w:val="0"/>
      <w:marBottom w:val="0"/>
      <w:divBdr>
        <w:top w:val="none" w:sz="0" w:space="0" w:color="auto"/>
        <w:left w:val="none" w:sz="0" w:space="0" w:color="auto"/>
        <w:bottom w:val="none" w:sz="0" w:space="0" w:color="auto"/>
        <w:right w:val="none" w:sz="0" w:space="0" w:color="auto"/>
      </w:divBdr>
      <w:divsChild>
        <w:div w:id="241138524">
          <w:marLeft w:val="0"/>
          <w:marRight w:val="0"/>
          <w:marTop w:val="0"/>
          <w:marBottom w:val="0"/>
          <w:divBdr>
            <w:top w:val="none" w:sz="0" w:space="0" w:color="auto"/>
            <w:left w:val="none" w:sz="0" w:space="0" w:color="auto"/>
            <w:bottom w:val="none" w:sz="0" w:space="0" w:color="auto"/>
            <w:right w:val="none" w:sz="0" w:space="0" w:color="auto"/>
          </w:divBdr>
        </w:div>
        <w:div w:id="770931050">
          <w:marLeft w:val="0"/>
          <w:marRight w:val="0"/>
          <w:marTop w:val="150"/>
          <w:marBottom w:val="0"/>
          <w:divBdr>
            <w:top w:val="none" w:sz="0" w:space="0" w:color="auto"/>
            <w:left w:val="none" w:sz="0" w:space="0" w:color="auto"/>
            <w:bottom w:val="none" w:sz="0" w:space="0" w:color="auto"/>
            <w:right w:val="none" w:sz="0" w:space="0" w:color="auto"/>
          </w:divBdr>
        </w:div>
      </w:divsChild>
    </w:div>
    <w:div w:id="241331593">
      <w:bodyDiv w:val="1"/>
      <w:marLeft w:val="0"/>
      <w:marRight w:val="0"/>
      <w:marTop w:val="0"/>
      <w:marBottom w:val="0"/>
      <w:divBdr>
        <w:top w:val="none" w:sz="0" w:space="0" w:color="auto"/>
        <w:left w:val="none" w:sz="0" w:space="0" w:color="auto"/>
        <w:bottom w:val="none" w:sz="0" w:space="0" w:color="auto"/>
        <w:right w:val="none" w:sz="0" w:space="0" w:color="auto"/>
      </w:divBdr>
    </w:div>
    <w:div w:id="253251345">
      <w:bodyDiv w:val="1"/>
      <w:marLeft w:val="0"/>
      <w:marRight w:val="0"/>
      <w:marTop w:val="0"/>
      <w:marBottom w:val="0"/>
      <w:divBdr>
        <w:top w:val="none" w:sz="0" w:space="0" w:color="auto"/>
        <w:left w:val="none" w:sz="0" w:space="0" w:color="auto"/>
        <w:bottom w:val="none" w:sz="0" w:space="0" w:color="auto"/>
        <w:right w:val="none" w:sz="0" w:space="0" w:color="auto"/>
      </w:divBdr>
      <w:divsChild>
        <w:div w:id="1660230427">
          <w:marLeft w:val="0"/>
          <w:marRight w:val="0"/>
          <w:marTop w:val="0"/>
          <w:marBottom w:val="0"/>
          <w:divBdr>
            <w:top w:val="none" w:sz="0" w:space="0" w:color="auto"/>
            <w:left w:val="none" w:sz="0" w:space="0" w:color="auto"/>
            <w:bottom w:val="none" w:sz="0" w:space="0" w:color="auto"/>
            <w:right w:val="none" w:sz="0" w:space="0" w:color="auto"/>
          </w:divBdr>
        </w:div>
        <w:div w:id="1706322658">
          <w:marLeft w:val="0"/>
          <w:marRight w:val="0"/>
          <w:marTop w:val="150"/>
          <w:marBottom w:val="0"/>
          <w:divBdr>
            <w:top w:val="none" w:sz="0" w:space="0" w:color="auto"/>
            <w:left w:val="none" w:sz="0" w:space="0" w:color="auto"/>
            <w:bottom w:val="none" w:sz="0" w:space="0" w:color="auto"/>
            <w:right w:val="none" w:sz="0" w:space="0" w:color="auto"/>
          </w:divBdr>
        </w:div>
      </w:divsChild>
    </w:div>
    <w:div w:id="265236065">
      <w:bodyDiv w:val="1"/>
      <w:marLeft w:val="0"/>
      <w:marRight w:val="0"/>
      <w:marTop w:val="0"/>
      <w:marBottom w:val="0"/>
      <w:divBdr>
        <w:top w:val="none" w:sz="0" w:space="0" w:color="auto"/>
        <w:left w:val="none" w:sz="0" w:space="0" w:color="auto"/>
        <w:bottom w:val="none" w:sz="0" w:space="0" w:color="auto"/>
        <w:right w:val="none" w:sz="0" w:space="0" w:color="auto"/>
      </w:divBdr>
      <w:divsChild>
        <w:div w:id="378281792">
          <w:marLeft w:val="0"/>
          <w:marRight w:val="0"/>
          <w:marTop w:val="0"/>
          <w:marBottom w:val="0"/>
          <w:divBdr>
            <w:top w:val="none" w:sz="0" w:space="0" w:color="auto"/>
            <w:left w:val="none" w:sz="0" w:space="0" w:color="auto"/>
            <w:bottom w:val="none" w:sz="0" w:space="0" w:color="auto"/>
            <w:right w:val="none" w:sz="0" w:space="0" w:color="auto"/>
          </w:divBdr>
        </w:div>
        <w:div w:id="1845625907">
          <w:marLeft w:val="0"/>
          <w:marRight w:val="0"/>
          <w:marTop w:val="150"/>
          <w:marBottom w:val="0"/>
          <w:divBdr>
            <w:top w:val="none" w:sz="0" w:space="0" w:color="auto"/>
            <w:left w:val="none" w:sz="0" w:space="0" w:color="auto"/>
            <w:bottom w:val="none" w:sz="0" w:space="0" w:color="auto"/>
            <w:right w:val="none" w:sz="0" w:space="0" w:color="auto"/>
          </w:divBdr>
        </w:div>
      </w:divsChild>
    </w:div>
    <w:div w:id="277690047">
      <w:bodyDiv w:val="1"/>
      <w:marLeft w:val="0"/>
      <w:marRight w:val="0"/>
      <w:marTop w:val="0"/>
      <w:marBottom w:val="0"/>
      <w:divBdr>
        <w:top w:val="none" w:sz="0" w:space="0" w:color="auto"/>
        <w:left w:val="none" w:sz="0" w:space="0" w:color="auto"/>
        <w:bottom w:val="none" w:sz="0" w:space="0" w:color="auto"/>
        <w:right w:val="none" w:sz="0" w:space="0" w:color="auto"/>
      </w:divBdr>
      <w:divsChild>
        <w:div w:id="476185805">
          <w:marLeft w:val="0"/>
          <w:marRight w:val="0"/>
          <w:marTop w:val="0"/>
          <w:marBottom w:val="0"/>
          <w:divBdr>
            <w:top w:val="none" w:sz="0" w:space="0" w:color="auto"/>
            <w:left w:val="none" w:sz="0" w:space="0" w:color="auto"/>
            <w:bottom w:val="none" w:sz="0" w:space="0" w:color="auto"/>
            <w:right w:val="none" w:sz="0" w:space="0" w:color="auto"/>
          </w:divBdr>
        </w:div>
        <w:div w:id="750085965">
          <w:marLeft w:val="0"/>
          <w:marRight w:val="0"/>
          <w:marTop w:val="150"/>
          <w:marBottom w:val="0"/>
          <w:divBdr>
            <w:top w:val="none" w:sz="0" w:space="0" w:color="auto"/>
            <w:left w:val="none" w:sz="0" w:space="0" w:color="auto"/>
            <w:bottom w:val="none" w:sz="0" w:space="0" w:color="auto"/>
            <w:right w:val="none" w:sz="0" w:space="0" w:color="auto"/>
          </w:divBdr>
        </w:div>
      </w:divsChild>
    </w:div>
    <w:div w:id="287128075">
      <w:bodyDiv w:val="1"/>
      <w:marLeft w:val="0"/>
      <w:marRight w:val="0"/>
      <w:marTop w:val="0"/>
      <w:marBottom w:val="0"/>
      <w:divBdr>
        <w:top w:val="none" w:sz="0" w:space="0" w:color="auto"/>
        <w:left w:val="none" w:sz="0" w:space="0" w:color="auto"/>
        <w:bottom w:val="none" w:sz="0" w:space="0" w:color="auto"/>
        <w:right w:val="none" w:sz="0" w:space="0" w:color="auto"/>
      </w:divBdr>
    </w:div>
    <w:div w:id="294994156">
      <w:bodyDiv w:val="1"/>
      <w:marLeft w:val="0"/>
      <w:marRight w:val="0"/>
      <w:marTop w:val="0"/>
      <w:marBottom w:val="0"/>
      <w:divBdr>
        <w:top w:val="none" w:sz="0" w:space="0" w:color="auto"/>
        <w:left w:val="none" w:sz="0" w:space="0" w:color="auto"/>
        <w:bottom w:val="none" w:sz="0" w:space="0" w:color="auto"/>
        <w:right w:val="none" w:sz="0" w:space="0" w:color="auto"/>
      </w:divBdr>
      <w:divsChild>
        <w:div w:id="737171611">
          <w:marLeft w:val="0"/>
          <w:marRight w:val="0"/>
          <w:marTop w:val="0"/>
          <w:marBottom w:val="0"/>
          <w:divBdr>
            <w:top w:val="none" w:sz="0" w:space="0" w:color="auto"/>
            <w:left w:val="none" w:sz="0" w:space="0" w:color="auto"/>
            <w:bottom w:val="none" w:sz="0" w:space="0" w:color="auto"/>
            <w:right w:val="none" w:sz="0" w:space="0" w:color="auto"/>
          </w:divBdr>
        </w:div>
        <w:div w:id="1461799444">
          <w:marLeft w:val="0"/>
          <w:marRight w:val="0"/>
          <w:marTop w:val="150"/>
          <w:marBottom w:val="0"/>
          <w:divBdr>
            <w:top w:val="none" w:sz="0" w:space="0" w:color="auto"/>
            <w:left w:val="none" w:sz="0" w:space="0" w:color="auto"/>
            <w:bottom w:val="none" w:sz="0" w:space="0" w:color="auto"/>
            <w:right w:val="none" w:sz="0" w:space="0" w:color="auto"/>
          </w:divBdr>
        </w:div>
      </w:divsChild>
    </w:div>
    <w:div w:id="300157518">
      <w:bodyDiv w:val="1"/>
      <w:marLeft w:val="0"/>
      <w:marRight w:val="0"/>
      <w:marTop w:val="0"/>
      <w:marBottom w:val="0"/>
      <w:divBdr>
        <w:top w:val="none" w:sz="0" w:space="0" w:color="auto"/>
        <w:left w:val="none" w:sz="0" w:space="0" w:color="auto"/>
        <w:bottom w:val="none" w:sz="0" w:space="0" w:color="auto"/>
        <w:right w:val="none" w:sz="0" w:space="0" w:color="auto"/>
      </w:divBdr>
    </w:div>
    <w:div w:id="324676217">
      <w:bodyDiv w:val="1"/>
      <w:marLeft w:val="0"/>
      <w:marRight w:val="0"/>
      <w:marTop w:val="0"/>
      <w:marBottom w:val="0"/>
      <w:divBdr>
        <w:top w:val="none" w:sz="0" w:space="0" w:color="auto"/>
        <w:left w:val="none" w:sz="0" w:space="0" w:color="auto"/>
        <w:bottom w:val="none" w:sz="0" w:space="0" w:color="auto"/>
        <w:right w:val="none" w:sz="0" w:space="0" w:color="auto"/>
      </w:divBdr>
    </w:div>
    <w:div w:id="348796980">
      <w:bodyDiv w:val="1"/>
      <w:marLeft w:val="0"/>
      <w:marRight w:val="0"/>
      <w:marTop w:val="0"/>
      <w:marBottom w:val="0"/>
      <w:divBdr>
        <w:top w:val="none" w:sz="0" w:space="0" w:color="auto"/>
        <w:left w:val="none" w:sz="0" w:space="0" w:color="auto"/>
        <w:bottom w:val="none" w:sz="0" w:space="0" w:color="auto"/>
        <w:right w:val="none" w:sz="0" w:space="0" w:color="auto"/>
      </w:divBdr>
      <w:divsChild>
        <w:div w:id="949819239">
          <w:marLeft w:val="0"/>
          <w:marRight w:val="0"/>
          <w:marTop w:val="0"/>
          <w:marBottom w:val="0"/>
          <w:divBdr>
            <w:top w:val="none" w:sz="0" w:space="0" w:color="auto"/>
            <w:left w:val="none" w:sz="0" w:space="0" w:color="auto"/>
            <w:bottom w:val="none" w:sz="0" w:space="0" w:color="auto"/>
            <w:right w:val="none" w:sz="0" w:space="0" w:color="auto"/>
          </w:divBdr>
        </w:div>
        <w:div w:id="1482431013">
          <w:marLeft w:val="0"/>
          <w:marRight w:val="0"/>
          <w:marTop w:val="150"/>
          <w:marBottom w:val="0"/>
          <w:divBdr>
            <w:top w:val="none" w:sz="0" w:space="0" w:color="auto"/>
            <w:left w:val="none" w:sz="0" w:space="0" w:color="auto"/>
            <w:bottom w:val="none" w:sz="0" w:space="0" w:color="auto"/>
            <w:right w:val="none" w:sz="0" w:space="0" w:color="auto"/>
          </w:divBdr>
        </w:div>
      </w:divsChild>
    </w:div>
    <w:div w:id="355694185">
      <w:bodyDiv w:val="1"/>
      <w:marLeft w:val="0"/>
      <w:marRight w:val="0"/>
      <w:marTop w:val="0"/>
      <w:marBottom w:val="0"/>
      <w:divBdr>
        <w:top w:val="none" w:sz="0" w:space="0" w:color="auto"/>
        <w:left w:val="none" w:sz="0" w:space="0" w:color="auto"/>
        <w:bottom w:val="none" w:sz="0" w:space="0" w:color="auto"/>
        <w:right w:val="none" w:sz="0" w:space="0" w:color="auto"/>
      </w:divBdr>
    </w:div>
    <w:div w:id="356153531">
      <w:bodyDiv w:val="1"/>
      <w:marLeft w:val="0"/>
      <w:marRight w:val="0"/>
      <w:marTop w:val="0"/>
      <w:marBottom w:val="0"/>
      <w:divBdr>
        <w:top w:val="none" w:sz="0" w:space="0" w:color="auto"/>
        <w:left w:val="none" w:sz="0" w:space="0" w:color="auto"/>
        <w:bottom w:val="none" w:sz="0" w:space="0" w:color="auto"/>
        <w:right w:val="none" w:sz="0" w:space="0" w:color="auto"/>
      </w:divBdr>
    </w:div>
    <w:div w:id="364445805">
      <w:bodyDiv w:val="1"/>
      <w:marLeft w:val="0"/>
      <w:marRight w:val="0"/>
      <w:marTop w:val="0"/>
      <w:marBottom w:val="0"/>
      <w:divBdr>
        <w:top w:val="none" w:sz="0" w:space="0" w:color="auto"/>
        <w:left w:val="none" w:sz="0" w:space="0" w:color="auto"/>
        <w:bottom w:val="none" w:sz="0" w:space="0" w:color="auto"/>
        <w:right w:val="none" w:sz="0" w:space="0" w:color="auto"/>
      </w:divBdr>
    </w:div>
    <w:div w:id="377315410">
      <w:bodyDiv w:val="1"/>
      <w:marLeft w:val="0"/>
      <w:marRight w:val="0"/>
      <w:marTop w:val="0"/>
      <w:marBottom w:val="0"/>
      <w:divBdr>
        <w:top w:val="none" w:sz="0" w:space="0" w:color="auto"/>
        <w:left w:val="none" w:sz="0" w:space="0" w:color="auto"/>
        <w:bottom w:val="none" w:sz="0" w:space="0" w:color="auto"/>
        <w:right w:val="none" w:sz="0" w:space="0" w:color="auto"/>
      </w:divBdr>
      <w:divsChild>
        <w:div w:id="1823541798">
          <w:marLeft w:val="0"/>
          <w:marRight w:val="0"/>
          <w:marTop w:val="0"/>
          <w:marBottom w:val="0"/>
          <w:divBdr>
            <w:top w:val="none" w:sz="0" w:space="0" w:color="auto"/>
            <w:left w:val="none" w:sz="0" w:space="0" w:color="auto"/>
            <w:bottom w:val="none" w:sz="0" w:space="0" w:color="auto"/>
            <w:right w:val="none" w:sz="0" w:space="0" w:color="auto"/>
          </w:divBdr>
        </w:div>
      </w:divsChild>
    </w:div>
    <w:div w:id="379132533">
      <w:bodyDiv w:val="1"/>
      <w:marLeft w:val="0"/>
      <w:marRight w:val="0"/>
      <w:marTop w:val="0"/>
      <w:marBottom w:val="0"/>
      <w:divBdr>
        <w:top w:val="none" w:sz="0" w:space="0" w:color="auto"/>
        <w:left w:val="none" w:sz="0" w:space="0" w:color="auto"/>
        <w:bottom w:val="none" w:sz="0" w:space="0" w:color="auto"/>
        <w:right w:val="none" w:sz="0" w:space="0" w:color="auto"/>
      </w:divBdr>
      <w:divsChild>
        <w:div w:id="794755818">
          <w:marLeft w:val="0"/>
          <w:marRight w:val="0"/>
          <w:marTop w:val="0"/>
          <w:marBottom w:val="0"/>
          <w:divBdr>
            <w:top w:val="none" w:sz="0" w:space="0" w:color="auto"/>
            <w:left w:val="none" w:sz="0" w:space="0" w:color="auto"/>
            <w:bottom w:val="none" w:sz="0" w:space="0" w:color="auto"/>
            <w:right w:val="none" w:sz="0" w:space="0" w:color="auto"/>
          </w:divBdr>
        </w:div>
        <w:div w:id="1160077880">
          <w:marLeft w:val="0"/>
          <w:marRight w:val="0"/>
          <w:marTop w:val="150"/>
          <w:marBottom w:val="0"/>
          <w:divBdr>
            <w:top w:val="none" w:sz="0" w:space="0" w:color="auto"/>
            <w:left w:val="none" w:sz="0" w:space="0" w:color="auto"/>
            <w:bottom w:val="none" w:sz="0" w:space="0" w:color="auto"/>
            <w:right w:val="none" w:sz="0" w:space="0" w:color="auto"/>
          </w:divBdr>
        </w:div>
      </w:divsChild>
    </w:div>
    <w:div w:id="387650305">
      <w:bodyDiv w:val="1"/>
      <w:marLeft w:val="0"/>
      <w:marRight w:val="0"/>
      <w:marTop w:val="0"/>
      <w:marBottom w:val="0"/>
      <w:divBdr>
        <w:top w:val="none" w:sz="0" w:space="0" w:color="auto"/>
        <w:left w:val="none" w:sz="0" w:space="0" w:color="auto"/>
        <w:bottom w:val="none" w:sz="0" w:space="0" w:color="auto"/>
        <w:right w:val="none" w:sz="0" w:space="0" w:color="auto"/>
      </w:divBdr>
    </w:div>
    <w:div w:id="390349662">
      <w:bodyDiv w:val="1"/>
      <w:marLeft w:val="0"/>
      <w:marRight w:val="0"/>
      <w:marTop w:val="0"/>
      <w:marBottom w:val="0"/>
      <w:divBdr>
        <w:top w:val="none" w:sz="0" w:space="0" w:color="auto"/>
        <w:left w:val="none" w:sz="0" w:space="0" w:color="auto"/>
        <w:bottom w:val="none" w:sz="0" w:space="0" w:color="auto"/>
        <w:right w:val="none" w:sz="0" w:space="0" w:color="auto"/>
      </w:divBdr>
    </w:div>
    <w:div w:id="402795780">
      <w:bodyDiv w:val="1"/>
      <w:marLeft w:val="0"/>
      <w:marRight w:val="0"/>
      <w:marTop w:val="0"/>
      <w:marBottom w:val="0"/>
      <w:divBdr>
        <w:top w:val="none" w:sz="0" w:space="0" w:color="auto"/>
        <w:left w:val="none" w:sz="0" w:space="0" w:color="auto"/>
        <w:bottom w:val="none" w:sz="0" w:space="0" w:color="auto"/>
        <w:right w:val="none" w:sz="0" w:space="0" w:color="auto"/>
      </w:divBdr>
    </w:div>
    <w:div w:id="437725673">
      <w:bodyDiv w:val="1"/>
      <w:marLeft w:val="0"/>
      <w:marRight w:val="0"/>
      <w:marTop w:val="0"/>
      <w:marBottom w:val="0"/>
      <w:divBdr>
        <w:top w:val="none" w:sz="0" w:space="0" w:color="auto"/>
        <w:left w:val="none" w:sz="0" w:space="0" w:color="auto"/>
        <w:bottom w:val="none" w:sz="0" w:space="0" w:color="auto"/>
        <w:right w:val="none" w:sz="0" w:space="0" w:color="auto"/>
      </w:divBdr>
    </w:div>
    <w:div w:id="439910314">
      <w:bodyDiv w:val="1"/>
      <w:marLeft w:val="0"/>
      <w:marRight w:val="0"/>
      <w:marTop w:val="0"/>
      <w:marBottom w:val="0"/>
      <w:divBdr>
        <w:top w:val="none" w:sz="0" w:space="0" w:color="auto"/>
        <w:left w:val="none" w:sz="0" w:space="0" w:color="auto"/>
        <w:bottom w:val="none" w:sz="0" w:space="0" w:color="auto"/>
        <w:right w:val="none" w:sz="0" w:space="0" w:color="auto"/>
      </w:divBdr>
      <w:divsChild>
        <w:div w:id="465469055">
          <w:marLeft w:val="0"/>
          <w:marRight w:val="0"/>
          <w:marTop w:val="0"/>
          <w:marBottom w:val="0"/>
          <w:divBdr>
            <w:top w:val="none" w:sz="0" w:space="0" w:color="auto"/>
            <w:left w:val="none" w:sz="0" w:space="0" w:color="auto"/>
            <w:bottom w:val="none" w:sz="0" w:space="0" w:color="auto"/>
            <w:right w:val="none" w:sz="0" w:space="0" w:color="auto"/>
          </w:divBdr>
        </w:div>
        <w:div w:id="2070297505">
          <w:marLeft w:val="0"/>
          <w:marRight w:val="0"/>
          <w:marTop w:val="150"/>
          <w:marBottom w:val="0"/>
          <w:divBdr>
            <w:top w:val="none" w:sz="0" w:space="0" w:color="auto"/>
            <w:left w:val="none" w:sz="0" w:space="0" w:color="auto"/>
            <w:bottom w:val="none" w:sz="0" w:space="0" w:color="auto"/>
            <w:right w:val="none" w:sz="0" w:space="0" w:color="auto"/>
          </w:divBdr>
        </w:div>
      </w:divsChild>
    </w:div>
    <w:div w:id="440343094">
      <w:bodyDiv w:val="1"/>
      <w:marLeft w:val="0"/>
      <w:marRight w:val="0"/>
      <w:marTop w:val="0"/>
      <w:marBottom w:val="0"/>
      <w:divBdr>
        <w:top w:val="none" w:sz="0" w:space="0" w:color="auto"/>
        <w:left w:val="none" w:sz="0" w:space="0" w:color="auto"/>
        <w:bottom w:val="none" w:sz="0" w:space="0" w:color="auto"/>
        <w:right w:val="none" w:sz="0" w:space="0" w:color="auto"/>
      </w:divBdr>
      <w:divsChild>
        <w:div w:id="116023238">
          <w:marLeft w:val="0"/>
          <w:marRight w:val="0"/>
          <w:marTop w:val="0"/>
          <w:marBottom w:val="0"/>
          <w:divBdr>
            <w:top w:val="none" w:sz="0" w:space="0" w:color="auto"/>
            <w:left w:val="none" w:sz="0" w:space="0" w:color="auto"/>
            <w:bottom w:val="none" w:sz="0" w:space="0" w:color="auto"/>
            <w:right w:val="none" w:sz="0" w:space="0" w:color="auto"/>
          </w:divBdr>
        </w:div>
        <w:div w:id="1251738188">
          <w:marLeft w:val="0"/>
          <w:marRight w:val="0"/>
          <w:marTop w:val="150"/>
          <w:marBottom w:val="0"/>
          <w:divBdr>
            <w:top w:val="none" w:sz="0" w:space="0" w:color="auto"/>
            <w:left w:val="none" w:sz="0" w:space="0" w:color="auto"/>
            <w:bottom w:val="none" w:sz="0" w:space="0" w:color="auto"/>
            <w:right w:val="none" w:sz="0" w:space="0" w:color="auto"/>
          </w:divBdr>
        </w:div>
      </w:divsChild>
    </w:div>
    <w:div w:id="449907413">
      <w:bodyDiv w:val="1"/>
      <w:marLeft w:val="0"/>
      <w:marRight w:val="0"/>
      <w:marTop w:val="0"/>
      <w:marBottom w:val="0"/>
      <w:divBdr>
        <w:top w:val="none" w:sz="0" w:space="0" w:color="auto"/>
        <w:left w:val="none" w:sz="0" w:space="0" w:color="auto"/>
        <w:bottom w:val="none" w:sz="0" w:space="0" w:color="auto"/>
        <w:right w:val="none" w:sz="0" w:space="0" w:color="auto"/>
      </w:divBdr>
    </w:div>
    <w:div w:id="460080097">
      <w:bodyDiv w:val="1"/>
      <w:marLeft w:val="0"/>
      <w:marRight w:val="0"/>
      <w:marTop w:val="0"/>
      <w:marBottom w:val="0"/>
      <w:divBdr>
        <w:top w:val="none" w:sz="0" w:space="0" w:color="auto"/>
        <w:left w:val="none" w:sz="0" w:space="0" w:color="auto"/>
        <w:bottom w:val="none" w:sz="0" w:space="0" w:color="auto"/>
        <w:right w:val="none" w:sz="0" w:space="0" w:color="auto"/>
      </w:divBdr>
    </w:div>
    <w:div w:id="469785101">
      <w:bodyDiv w:val="1"/>
      <w:marLeft w:val="0"/>
      <w:marRight w:val="0"/>
      <w:marTop w:val="0"/>
      <w:marBottom w:val="0"/>
      <w:divBdr>
        <w:top w:val="none" w:sz="0" w:space="0" w:color="auto"/>
        <w:left w:val="none" w:sz="0" w:space="0" w:color="auto"/>
        <w:bottom w:val="none" w:sz="0" w:space="0" w:color="auto"/>
        <w:right w:val="none" w:sz="0" w:space="0" w:color="auto"/>
      </w:divBdr>
    </w:div>
    <w:div w:id="480460930">
      <w:bodyDiv w:val="1"/>
      <w:marLeft w:val="0"/>
      <w:marRight w:val="0"/>
      <w:marTop w:val="0"/>
      <w:marBottom w:val="0"/>
      <w:divBdr>
        <w:top w:val="none" w:sz="0" w:space="0" w:color="auto"/>
        <w:left w:val="none" w:sz="0" w:space="0" w:color="auto"/>
        <w:bottom w:val="none" w:sz="0" w:space="0" w:color="auto"/>
        <w:right w:val="none" w:sz="0" w:space="0" w:color="auto"/>
      </w:divBdr>
    </w:div>
    <w:div w:id="489491043">
      <w:bodyDiv w:val="1"/>
      <w:marLeft w:val="0"/>
      <w:marRight w:val="0"/>
      <w:marTop w:val="0"/>
      <w:marBottom w:val="0"/>
      <w:divBdr>
        <w:top w:val="none" w:sz="0" w:space="0" w:color="auto"/>
        <w:left w:val="none" w:sz="0" w:space="0" w:color="auto"/>
        <w:bottom w:val="none" w:sz="0" w:space="0" w:color="auto"/>
        <w:right w:val="none" w:sz="0" w:space="0" w:color="auto"/>
      </w:divBdr>
      <w:divsChild>
        <w:div w:id="325018763">
          <w:marLeft w:val="0"/>
          <w:marRight w:val="0"/>
          <w:marTop w:val="0"/>
          <w:marBottom w:val="0"/>
          <w:divBdr>
            <w:top w:val="none" w:sz="0" w:space="0" w:color="auto"/>
            <w:left w:val="none" w:sz="0" w:space="0" w:color="auto"/>
            <w:bottom w:val="none" w:sz="0" w:space="0" w:color="auto"/>
            <w:right w:val="none" w:sz="0" w:space="0" w:color="auto"/>
          </w:divBdr>
        </w:div>
        <w:div w:id="1194884606">
          <w:marLeft w:val="0"/>
          <w:marRight w:val="0"/>
          <w:marTop w:val="150"/>
          <w:marBottom w:val="0"/>
          <w:divBdr>
            <w:top w:val="none" w:sz="0" w:space="0" w:color="auto"/>
            <w:left w:val="none" w:sz="0" w:space="0" w:color="auto"/>
            <w:bottom w:val="none" w:sz="0" w:space="0" w:color="auto"/>
            <w:right w:val="none" w:sz="0" w:space="0" w:color="auto"/>
          </w:divBdr>
        </w:div>
      </w:divsChild>
    </w:div>
    <w:div w:id="491990654">
      <w:bodyDiv w:val="1"/>
      <w:marLeft w:val="0"/>
      <w:marRight w:val="0"/>
      <w:marTop w:val="0"/>
      <w:marBottom w:val="0"/>
      <w:divBdr>
        <w:top w:val="none" w:sz="0" w:space="0" w:color="auto"/>
        <w:left w:val="none" w:sz="0" w:space="0" w:color="auto"/>
        <w:bottom w:val="none" w:sz="0" w:space="0" w:color="auto"/>
        <w:right w:val="none" w:sz="0" w:space="0" w:color="auto"/>
      </w:divBdr>
    </w:div>
    <w:div w:id="494340871">
      <w:bodyDiv w:val="1"/>
      <w:marLeft w:val="0"/>
      <w:marRight w:val="0"/>
      <w:marTop w:val="0"/>
      <w:marBottom w:val="0"/>
      <w:divBdr>
        <w:top w:val="none" w:sz="0" w:space="0" w:color="auto"/>
        <w:left w:val="none" w:sz="0" w:space="0" w:color="auto"/>
        <w:bottom w:val="none" w:sz="0" w:space="0" w:color="auto"/>
        <w:right w:val="none" w:sz="0" w:space="0" w:color="auto"/>
      </w:divBdr>
    </w:div>
    <w:div w:id="501892650">
      <w:bodyDiv w:val="1"/>
      <w:marLeft w:val="0"/>
      <w:marRight w:val="0"/>
      <w:marTop w:val="0"/>
      <w:marBottom w:val="0"/>
      <w:divBdr>
        <w:top w:val="none" w:sz="0" w:space="0" w:color="auto"/>
        <w:left w:val="none" w:sz="0" w:space="0" w:color="auto"/>
        <w:bottom w:val="none" w:sz="0" w:space="0" w:color="auto"/>
        <w:right w:val="none" w:sz="0" w:space="0" w:color="auto"/>
      </w:divBdr>
    </w:div>
    <w:div w:id="511454858">
      <w:bodyDiv w:val="1"/>
      <w:marLeft w:val="0"/>
      <w:marRight w:val="0"/>
      <w:marTop w:val="0"/>
      <w:marBottom w:val="0"/>
      <w:divBdr>
        <w:top w:val="none" w:sz="0" w:space="0" w:color="auto"/>
        <w:left w:val="none" w:sz="0" w:space="0" w:color="auto"/>
        <w:bottom w:val="none" w:sz="0" w:space="0" w:color="auto"/>
        <w:right w:val="none" w:sz="0" w:space="0" w:color="auto"/>
      </w:divBdr>
    </w:div>
    <w:div w:id="519706682">
      <w:bodyDiv w:val="1"/>
      <w:marLeft w:val="0"/>
      <w:marRight w:val="0"/>
      <w:marTop w:val="0"/>
      <w:marBottom w:val="0"/>
      <w:divBdr>
        <w:top w:val="none" w:sz="0" w:space="0" w:color="auto"/>
        <w:left w:val="none" w:sz="0" w:space="0" w:color="auto"/>
        <w:bottom w:val="none" w:sz="0" w:space="0" w:color="auto"/>
        <w:right w:val="none" w:sz="0" w:space="0" w:color="auto"/>
      </w:divBdr>
      <w:divsChild>
        <w:div w:id="2017724754">
          <w:marLeft w:val="0"/>
          <w:marRight w:val="0"/>
          <w:marTop w:val="0"/>
          <w:marBottom w:val="0"/>
          <w:divBdr>
            <w:top w:val="none" w:sz="0" w:space="0" w:color="auto"/>
            <w:left w:val="none" w:sz="0" w:space="0" w:color="auto"/>
            <w:bottom w:val="none" w:sz="0" w:space="0" w:color="auto"/>
            <w:right w:val="none" w:sz="0" w:space="0" w:color="auto"/>
          </w:divBdr>
        </w:div>
        <w:div w:id="344595832">
          <w:marLeft w:val="0"/>
          <w:marRight w:val="0"/>
          <w:marTop w:val="150"/>
          <w:marBottom w:val="0"/>
          <w:divBdr>
            <w:top w:val="none" w:sz="0" w:space="0" w:color="auto"/>
            <w:left w:val="none" w:sz="0" w:space="0" w:color="auto"/>
            <w:bottom w:val="none" w:sz="0" w:space="0" w:color="auto"/>
            <w:right w:val="none" w:sz="0" w:space="0" w:color="auto"/>
          </w:divBdr>
        </w:div>
      </w:divsChild>
    </w:div>
    <w:div w:id="526407856">
      <w:bodyDiv w:val="1"/>
      <w:marLeft w:val="0"/>
      <w:marRight w:val="0"/>
      <w:marTop w:val="0"/>
      <w:marBottom w:val="0"/>
      <w:divBdr>
        <w:top w:val="none" w:sz="0" w:space="0" w:color="auto"/>
        <w:left w:val="none" w:sz="0" w:space="0" w:color="auto"/>
        <w:bottom w:val="none" w:sz="0" w:space="0" w:color="auto"/>
        <w:right w:val="none" w:sz="0" w:space="0" w:color="auto"/>
      </w:divBdr>
    </w:div>
    <w:div w:id="528643165">
      <w:bodyDiv w:val="1"/>
      <w:marLeft w:val="0"/>
      <w:marRight w:val="0"/>
      <w:marTop w:val="0"/>
      <w:marBottom w:val="0"/>
      <w:divBdr>
        <w:top w:val="none" w:sz="0" w:space="0" w:color="auto"/>
        <w:left w:val="none" w:sz="0" w:space="0" w:color="auto"/>
        <w:bottom w:val="none" w:sz="0" w:space="0" w:color="auto"/>
        <w:right w:val="none" w:sz="0" w:space="0" w:color="auto"/>
      </w:divBdr>
    </w:div>
    <w:div w:id="538975969">
      <w:bodyDiv w:val="1"/>
      <w:marLeft w:val="0"/>
      <w:marRight w:val="0"/>
      <w:marTop w:val="0"/>
      <w:marBottom w:val="0"/>
      <w:divBdr>
        <w:top w:val="none" w:sz="0" w:space="0" w:color="auto"/>
        <w:left w:val="none" w:sz="0" w:space="0" w:color="auto"/>
        <w:bottom w:val="none" w:sz="0" w:space="0" w:color="auto"/>
        <w:right w:val="none" w:sz="0" w:space="0" w:color="auto"/>
      </w:divBdr>
      <w:divsChild>
        <w:div w:id="540870465">
          <w:marLeft w:val="0"/>
          <w:marRight w:val="0"/>
          <w:marTop w:val="0"/>
          <w:marBottom w:val="0"/>
          <w:divBdr>
            <w:top w:val="none" w:sz="0" w:space="0" w:color="auto"/>
            <w:left w:val="none" w:sz="0" w:space="0" w:color="auto"/>
            <w:bottom w:val="none" w:sz="0" w:space="0" w:color="auto"/>
            <w:right w:val="none" w:sz="0" w:space="0" w:color="auto"/>
          </w:divBdr>
        </w:div>
        <w:div w:id="1197742660">
          <w:marLeft w:val="0"/>
          <w:marRight w:val="0"/>
          <w:marTop w:val="150"/>
          <w:marBottom w:val="0"/>
          <w:divBdr>
            <w:top w:val="none" w:sz="0" w:space="0" w:color="auto"/>
            <w:left w:val="none" w:sz="0" w:space="0" w:color="auto"/>
            <w:bottom w:val="none" w:sz="0" w:space="0" w:color="auto"/>
            <w:right w:val="none" w:sz="0" w:space="0" w:color="auto"/>
          </w:divBdr>
        </w:div>
      </w:divsChild>
    </w:div>
    <w:div w:id="596793717">
      <w:bodyDiv w:val="1"/>
      <w:marLeft w:val="0"/>
      <w:marRight w:val="0"/>
      <w:marTop w:val="0"/>
      <w:marBottom w:val="0"/>
      <w:divBdr>
        <w:top w:val="none" w:sz="0" w:space="0" w:color="auto"/>
        <w:left w:val="none" w:sz="0" w:space="0" w:color="auto"/>
        <w:bottom w:val="none" w:sz="0" w:space="0" w:color="auto"/>
        <w:right w:val="none" w:sz="0" w:space="0" w:color="auto"/>
      </w:divBdr>
    </w:div>
    <w:div w:id="601497641">
      <w:bodyDiv w:val="1"/>
      <w:marLeft w:val="0"/>
      <w:marRight w:val="0"/>
      <w:marTop w:val="0"/>
      <w:marBottom w:val="0"/>
      <w:divBdr>
        <w:top w:val="none" w:sz="0" w:space="0" w:color="auto"/>
        <w:left w:val="none" w:sz="0" w:space="0" w:color="auto"/>
        <w:bottom w:val="none" w:sz="0" w:space="0" w:color="auto"/>
        <w:right w:val="none" w:sz="0" w:space="0" w:color="auto"/>
      </w:divBdr>
      <w:divsChild>
        <w:div w:id="1635600740">
          <w:marLeft w:val="0"/>
          <w:marRight w:val="0"/>
          <w:marTop w:val="0"/>
          <w:marBottom w:val="0"/>
          <w:divBdr>
            <w:top w:val="none" w:sz="0" w:space="0" w:color="auto"/>
            <w:left w:val="none" w:sz="0" w:space="0" w:color="auto"/>
            <w:bottom w:val="none" w:sz="0" w:space="0" w:color="auto"/>
            <w:right w:val="none" w:sz="0" w:space="0" w:color="auto"/>
          </w:divBdr>
        </w:div>
        <w:div w:id="228199402">
          <w:marLeft w:val="0"/>
          <w:marRight w:val="0"/>
          <w:marTop w:val="150"/>
          <w:marBottom w:val="0"/>
          <w:divBdr>
            <w:top w:val="none" w:sz="0" w:space="0" w:color="auto"/>
            <w:left w:val="none" w:sz="0" w:space="0" w:color="auto"/>
            <w:bottom w:val="none" w:sz="0" w:space="0" w:color="auto"/>
            <w:right w:val="none" w:sz="0" w:space="0" w:color="auto"/>
          </w:divBdr>
        </w:div>
      </w:divsChild>
    </w:div>
    <w:div w:id="609046355">
      <w:bodyDiv w:val="1"/>
      <w:marLeft w:val="0"/>
      <w:marRight w:val="0"/>
      <w:marTop w:val="0"/>
      <w:marBottom w:val="0"/>
      <w:divBdr>
        <w:top w:val="none" w:sz="0" w:space="0" w:color="auto"/>
        <w:left w:val="none" w:sz="0" w:space="0" w:color="auto"/>
        <w:bottom w:val="none" w:sz="0" w:space="0" w:color="auto"/>
        <w:right w:val="none" w:sz="0" w:space="0" w:color="auto"/>
      </w:divBdr>
      <w:divsChild>
        <w:div w:id="600338461">
          <w:marLeft w:val="0"/>
          <w:marRight w:val="0"/>
          <w:marTop w:val="0"/>
          <w:marBottom w:val="0"/>
          <w:divBdr>
            <w:top w:val="none" w:sz="0" w:space="0" w:color="auto"/>
            <w:left w:val="none" w:sz="0" w:space="0" w:color="auto"/>
            <w:bottom w:val="none" w:sz="0" w:space="0" w:color="auto"/>
            <w:right w:val="none" w:sz="0" w:space="0" w:color="auto"/>
          </w:divBdr>
        </w:div>
        <w:div w:id="992753398">
          <w:marLeft w:val="0"/>
          <w:marRight w:val="0"/>
          <w:marTop w:val="150"/>
          <w:marBottom w:val="0"/>
          <w:divBdr>
            <w:top w:val="none" w:sz="0" w:space="0" w:color="auto"/>
            <w:left w:val="none" w:sz="0" w:space="0" w:color="auto"/>
            <w:bottom w:val="none" w:sz="0" w:space="0" w:color="auto"/>
            <w:right w:val="none" w:sz="0" w:space="0" w:color="auto"/>
          </w:divBdr>
        </w:div>
      </w:divsChild>
    </w:div>
    <w:div w:id="623116837">
      <w:bodyDiv w:val="1"/>
      <w:marLeft w:val="0"/>
      <w:marRight w:val="0"/>
      <w:marTop w:val="0"/>
      <w:marBottom w:val="0"/>
      <w:divBdr>
        <w:top w:val="none" w:sz="0" w:space="0" w:color="auto"/>
        <w:left w:val="none" w:sz="0" w:space="0" w:color="auto"/>
        <w:bottom w:val="none" w:sz="0" w:space="0" w:color="auto"/>
        <w:right w:val="none" w:sz="0" w:space="0" w:color="auto"/>
      </w:divBdr>
      <w:divsChild>
        <w:div w:id="192570948">
          <w:marLeft w:val="0"/>
          <w:marRight w:val="0"/>
          <w:marTop w:val="0"/>
          <w:marBottom w:val="0"/>
          <w:divBdr>
            <w:top w:val="none" w:sz="0" w:space="0" w:color="auto"/>
            <w:left w:val="none" w:sz="0" w:space="0" w:color="auto"/>
            <w:bottom w:val="none" w:sz="0" w:space="0" w:color="auto"/>
            <w:right w:val="none" w:sz="0" w:space="0" w:color="auto"/>
          </w:divBdr>
        </w:div>
        <w:div w:id="1877237224">
          <w:marLeft w:val="0"/>
          <w:marRight w:val="0"/>
          <w:marTop w:val="150"/>
          <w:marBottom w:val="0"/>
          <w:divBdr>
            <w:top w:val="none" w:sz="0" w:space="0" w:color="auto"/>
            <w:left w:val="none" w:sz="0" w:space="0" w:color="auto"/>
            <w:bottom w:val="none" w:sz="0" w:space="0" w:color="auto"/>
            <w:right w:val="none" w:sz="0" w:space="0" w:color="auto"/>
          </w:divBdr>
        </w:div>
      </w:divsChild>
    </w:div>
    <w:div w:id="639382969">
      <w:bodyDiv w:val="1"/>
      <w:marLeft w:val="0"/>
      <w:marRight w:val="0"/>
      <w:marTop w:val="0"/>
      <w:marBottom w:val="0"/>
      <w:divBdr>
        <w:top w:val="none" w:sz="0" w:space="0" w:color="auto"/>
        <w:left w:val="none" w:sz="0" w:space="0" w:color="auto"/>
        <w:bottom w:val="none" w:sz="0" w:space="0" w:color="auto"/>
        <w:right w:val="none" w:sz="0" w:space="0" w:color="auto"/>
      </w:divBdr>
      <w:divsChild>
        <w:div w:id="505168444">
          <w:marLeft w:val="0"/>
          <w:marRight w:val="0"/>
          <w:marTop w:val="0"/>
          <w:marBottom w:val="0"/>
          <w:divBdr>
            <w:top w:val="none" w:sz="0" w:space="0" w:color="auto"/>
            <w:left w:val="none" w:sz="0" w:space="0" w:color="auto"/>
            <w:bottom w:val="none" w:sz="0" w:space="0" w:color="auto"/>
            <w:right w:val="none" w:sz="0" w:space="0" w:color="auto"/>
          </w:divBdr>
        </w:div>
        <w:div w:id="290672453">
          <w:marLeft w:val="0"/>
          <w:marRight w:val="0"/>
          <w:marTop w:val="150"/>
          <w:marBottom w:val="0"/>
          <w:divBdr>
            <w:top w:val="none" w:sz="0" w:space="0" w:color="auto"/>
            <w:left w:val="none" w:sz="0" w:space="0" w:color="auto"/>
            <w:bottom w:val="none" w:sz="0" w:space="0" w:color="auto"/>
            <w:right w:val="none" w:sz="0" w:space="0" w:color="auto"/>
          </w:divBdr>
        </w:div>
      </w:divsChild>
    </w:div>
    <w:div w:id="646935134">
      <w:bodyDiv w:val="1"/>
      <w:marLeft w:val="0"/>
      <w:marRight w:val="0"/>
      <w:marTop w:val="0"/>
      <w:marBottom w:val="0"/>
      <w:divBdr>
        <w:top w:val="none" w:sz="0" w:space="0" w:color="auto"/>
        <w:left w:val="none" w:sz="0" w:space="0" w:color="auto"/>
        <w:bottom w:val="none" w:sz="0" w:space="0" w:color="auto"/>
        <w:right w:val="none" w:sz="0" w:space="0" w:color="auto"/>
      </w:divBdr>
    </w:div>
    <w:div w:id="668337973">
      <w:bodyDiv w:val="1"/>
      <w:marLeft w:val="0"/>
      <w:marRight w:val="0"/>
      <w:marTop w:val="0"/>
      <w:marBottom w:val="0"/>
      <w:divBdr>
        <w:top w:val="none" w:sz="0" w:space="0" w:color="auto"/>
        <w:left w:val="none" w:sz="0" w:space="0" w:color="auto"/>
        <w:bottom w:val="none" w:sz="0" w:space="0" w:color="auto"/>
        <w:right w:val="none" w:sz="0" w:space="0" w:color="auto"/>
      </w:divBdr>
      <w:divsChild>
        <w:div w:id="814302636">
          <w:marLeft w:val="0"/>
          <w:marRight w:val="0"/>
          <w:marTop w:val="0"/>
          <w:marBottom w:val="0"/>
          <w:divBdr>
            <w:top w:val="none" w:sz="0" w:space="0" w:color="auto"/>
            <w:left w:val="none" w:sz="0" w:space="0" w:color="auto"/>
            <w:bottom w:val="none" w:sz="0" w:space="0" w:color="auto"/>
            <w:right w:val="none" w:sz="0" w:space="0" w:color="auto"/>
          </w:divBdr>
        </w:div>
        <w:div w:id="1781029185">
          <w:marLeft w:val="0"/>
          <w:marRight w:val="0"/>
          <w:marTop w:val="150"/>
          <w:marBottom w:val="0"/>
          <w:divBdr>
            <w:top w:val="none" w:sz="0" w:space="0" w:color="auto"/>
            <w:left w:val="none" w:sz="0" w:space="0" w:color="auto"/>
            <w:bottom w:val="none" w:sz="0" w:space="0" w:color="auto"/>
            <w:right w:val="none" w:sz="0" w:space="0" w:color="auto"/>
          </w:divBdr>
        </w:div>
      </w:divsChild>
    </w:div>
    <w:div w:id="698820284">
      <w:bodyDiv w:val="1"/>
      <w:marLeft w:val="0"/>
      <w:marRight w:val="0"/>
      <w:marTop w:val="0"/>
      <w:marBottom w:val="0"/>
      <w:divBdr>
        <w:top w:val="none" w:sz="0" w:space="0" w:color="auto"/>
        <w:left w:val="none" w:sz="0" w:space="0" w:color="auto"/>
        <w:bottom w:val="none" w:sz="0" w:space="0" w:color="auto"/>
        <w:right w:val="none" w:sz="0" w:space="0" w:color="auto"/>
      </w:divBdr>
    </w:div>
    <w:div w:id="700781380">
      <w:bodyDiv w:val="1"/>
      <w:marLeft w:val="0"/>
      <w:marRight w:val="0"/>
      <w:marTop w:val="0"/>
      <w:marBottom w:val="0"/>
      <w:divBdr>
        <w:top w:val="none" w:sz="0" w:space="0" w:color="auto"/>
        <w:left w:val="none" w:sz="0" w:space="0" w:color="auto"/>
        <w:bottom w:val="none" w:sz="0" w:space="0" w:color="auto"/>
        <w:right w:val="none" w:sz="0" w:space="0" w:color="auto"/>
      </w:divBdr>
      <w:divsChild>
        <w:div w:id="500392475">
          <w:marLeft w:val="0"/>
          <w:marRight w:val="0"/>
          <w:marTop w:val="0"/>
          <w:marBottom w:val="0"/>
          <w:divBdr>
            <w:top w:val="none" w:sz="0" w:space="0" w:color="auto"/>
            <w:left w:val="none" w:sz="0" w:space="0" w:color="auto"/>
            <w:bottom w:val="none" w:sz="0" w:space="0" w:color="auto"/>
            <w:right w:val="none" w:sz="0" w:space="0" w:color="auto"/>
          </w:divBdr>
        </w:div>
        <w:div w:id="1406150279">
          <w:marLeft w:val="0"/>
          <w:marRight w:val="0"/>
          <w:marTop w:val="150"/>
          <w:marBottom w:val="0"/>
          <w:divBdr>
            <w:top w:val="none" w:sz="0" w:space="0" w:color="auto"/>
            <w:left w:val="none" w:sz="0" w:space="0" w:color="auto"/>
            <w:bottom w:val="none" w:sz="0" w:space="0" w:color="auto"/>
            <w:right w:val="none" w:sz="0" w:space="0" w:color="auto"/>
          </w:divBdr>
        </w:div>
      </w:divsChild>
    </w:div>
    <w:div w:id="709376985">
      <w:bodyDiv w:val="1"/>
      <w:marLeft w:val="0"/>
      <w:marRight w:val="0"/>
      <w:marTop w:val="0"/>
      <w:marBottom w:val="0"/>
      <w:divBdr>
        <w:top w:val="none" w:sz="0" w:space="0" w:color="auto"/>
        <w:left w:val="none" w:sz="0" w:space="0" w:color="auto"/>
        <w:bottom w:val="none" w:sz="0" w:space="0" w:color="auto"/>
        <w:right w:val="none" w:sz="0" w:space="0" w:color="auto"/>
      </w:divBdr>
    </w:div>
    <w:div w:id="713697949">
      <w:bodyDiv w:val="1"/>
      <w:marLeft w:val="0"/>
      <w:marRight w:val="0"/>
      <w:marTop w:val="0"/>
      <w:marBottom w:val="0"/>
      <w:divBdr>
        <w:top w:val="none" w:sz="0" w:space="0" w:color="auto"/>
        <w:left w:val="none" w:sz="0" w:space="0" w:color="auto"/>
        <w:bottom w:val="none" w:sz="0" w:space="0" w:color="auto"/>
        <w:right w:val="none" w:sz="0" w:space="0" w:color="auto"/>
      </w:divBdr>
    </w:div>
    <w:div w:id="732050151">
      <w:bodyDiv w:val="1"/>
      <w:marLeft w:val="0"/>
      <w:marRight w:val="0"/>
      <w:marTop w:val="0"/>
      <w:marBottom w:val="0"/>
      <w:divBdr>
        <w:top w:val="none" w:sz="0" w:space="0" w:color="auto"/>
        <w:left w:val="none" w:sz="0" w:space="0" w:color="auto"/>
        <w:bottom w:val="none" w:sz="0" w:space="0" w:color="auto"/>
        <w:right w:val="none" w:sz="0" w:space="0" w:color="auto"/>
      </w:divBdr>
    </w:div>
    <w:div w:id="733163043">
      <w:bodyDiv w:val="1"/>
      <w:marLeft w:val="0"/>
      <w:marRight w:val="0"/>
      <w:marTop w:val="0"/>
      <w:marBottom w:val="0"/>
      <w:divBdr>
        <w:top w:val="none" w:sz="0" w:space="0" w:color="auto"/>
        <w:left w:val="none" w:sz="0" w:space="0" w:color="auto"/>
        <w:bottom w:val="none" w:sz="0" w:space="0" w:color="auto"/>
        <w:right w:val="none" w:sz="0" w:space="0" w:color="auto"/>
      </w:divBdr>
      <w:divsChild>
        <w:div w:id="1882277780">
          <w:marLeft w:val="0"/>
          <w:marRight w:val="0"/>
          <w:marTop w:val="0"/>
          <w:marBottom w:val="0"/>
          <w:divBdr>
            <w:top w:val="none" w:sz="0" w:space="0" w:color="auto"/>
            <w:left w:val="none" w:sz="0" w:space="0" w:color="auto"/>
            <w:bottom w:val="none" w:sz="0" w:space="0" w:color="auto"/>
            <w:right w:val="none" w:sz="0" w:space="0" w:color="auto"/>
          </w:divBdr>
        </w:div>
        <w:div w:id="228274984">
          <w:marLeft w:val="0"/>
          <w:marRight w:val="0"/>
          <w:marTop w:val="150"/>
          <w:marBottom w:val="0"/>
          <w:divBdr>
            <w:top w:val="none" w:sz="0" w:space="0" w:color="auto"/>
            <w:left w:val="none" w:sz="0" w:space="0" w:color="auto"/>
            <w:bottom w:val="none" w:sz="0" w:space="0" w:color="auto"/>
            <w:right w:val="none" w:sz="0" w:space="0" w:color="auto"/>
          </w:divBdr>
        </w:div>
      </w:divsChild>
    </w:div>
    <w:div w:id="736903780">
      <w:bodyDiv w:val="1"/>
      <w:marLeft w:val="0"/>
      <w:marRight w:val="0"/>
      <w:marTop w:val="0"/>
      <w:marBottom w:val="0"/>
      <w:divBdr>
        <w:top w:val="none" w:sz="0" w:space="0" w:color="auto"/>
        <w:left w:val="none" w:sz="0" w:space="0" w:color="auto"/>
        <w:bottom w:val="none" w:sz="0" w:space="0" w:color="auto"/>
        <w:right w:val="none" w:sz="0" w:space="0" w:color="auto"/>
      </w:divBdr>
      <w:divsChild>
        <w:div w:id="476267488">
          <w:marLeft w:val="0"/>
          <w:marRight w:val="0"/>
          <w:marTop w:val="0"/>
          <w:marBottom w:val="0"/>
          <w:divBdr>
            <w:top w:val="none" w:sz="0" w:space="0" w:color="auto"/>
            <w:left w:val="none" w:sz="0" w:space="0" w:color="auto"/>
            <w:bottom w:val="none" w:sz="0" w:space="0" w:color="auto"/>
            <w:right w:val="none" w:sz="0" w:space="0" w:color="auto"/>
          </w:divBdr>
        </w:div>
        <w:div w:id="2117747417">
          <w:marLeft w:val="0"/>
          <w:marRight w:val="0"/>
          <w:marTop w:val="150"/>
          <w:marBottom w:val="0"/>
          <w:divBdr>
            <w:top w:val="none" w:sz="0" w:space="0" w:color="auto"/>
            <w:left w:val="none" w:sz="0" w:space="0" w:color="auto"/>
            <w:bottom w:val="none" w:sz="0" w:space="0" w:color="auto"/>
            <w:right w:val="none" w:sz="0" w:space="0" w:color="auto"/>
          </w:divBdr>
        </w:div>
      </w:divsChild>
    </w:div>
    <w:div w:id="755899229">
      <w:bodyDiv w:val="1"/>
      <w:marLeft w:val="0"/>
      <w:marRight w:val="0"/>
      <w:marTop w:val="0"/>
      <w:marBottom w:val="0"/>
      <w:divBdr>
        <w:top w:val="none" w:sz="0" w:space="0" w:color="auto"/>
        <w:left w:val="none" w:sz="0" w:space="0" w:color="auto"/>
        <w:bottom w:val="none" w:sz="0" w:space="0" w:color="auto"/>
        <w:right w:val="none" w:sz="0" w:space="0" w:color="auto"/>
      </w:divBdr>
      <w:divsChild>
        <w:div w:id="1149904851">
          <w:marLeft w:val="0"/>
          <w:marRight w:val="0"/>
          <w:marTop w:val="0"/>
          <w:marBottom w:val="0"/>
          <w:divBdr>
            <w:top w:val="none" w:sz="0" w:space="0" w:color="auto"/>
            <w:left w:val="none" w:sz="0" w:space="0" w:color="auto"/>
            <w:bottom w:val="none" w:sz="0" w:space="0" w:color="auto"/>
            <w:right w:val="none" w:sz="0" w:space="0" w:color="auto"/>
          </w:divBdr>
        </w:div>
        <w:div w:id="1475489186">
          <w:marLeft w:val="0"/>
          <w:marRight w:val="0"/>
          <w:marTop w:val="150"/>
          <w:marBottom w:val="0"/>
          <w:divBdr>
            <w:top w:val="none" w:sz="0" w:space="0" w:color="auto"/>
            <w:left w:val="none" w:sz="0" w:space="0" w:color="auto"/>
            <w:bottom w:val="none" w:sz="0" w:space="0" w:color="auto"/>
            <w:right w:val="none" w:sz="0" w:space="0" w:color="auto"/>
          </w:divBdr>
        </w:div>
      </w:divsChild>
    </w:div>
    <w:div w:id="756826057">
      <w:bodyDiv w:val="1"/>
      <w:marLeft w:val="0"/>
      <w:marRight w:val="0"/>
      <w:marTop w:val="0"/>
      <w:marBottom w:val="0"/>
      <w:divBdr>
        <w:top w:val="none" w:sz="0" w:space="0" w:color="auto"/>
        <w:left w:val="none" w:sz="0" w:space="0" w:color="auto"/>
        <w:bottom w:val="none" w:sz="0" w:space="0" w:color="auto"/>
        <w:right w:val="none" w:sz="0" w:space="0" w:color="auto"/>
      </w:divBdr>
    </w:div>
    <w:div w:id="757292389">
      <w:bodyDiv w:val="1"/>
      <w:marLeft w:val="0"/>
      <w:marRight w:val="0"/>
      <w:marTop w:val="0"/>
      <w:marBottom w:val="0"/>
      <w:divBdr>
        <w:top w:val="none" w:sz="0" w:space="0" w:color="auto"/>
        <w:left w:val="none" w:sz="0" w:space="0" w:color="auto"/>
        <w:bottom w:val="none" w:sz="0" w:space="0" w:color="auto"/>
        <w:right w:val="none" w:sz="0" w:space="0" w:color="auto"/>
      </w:divBdr>
    </w:div>
    <w:div w:id="766583566">
      <w:bodyDiv w:val="1"/>
      <w:marLeft w:val="0"/>
      <w:marRight w:val="0"/>
      <w:marTop w:val="0"/>
      <w:marBottom w:val="0"/>
      <w:divBdr>
        <w:top w:val="none" w:sz="0" w:space="0" w:color="auto"/>
        <w:left w:val="none" w:sz="0" w:space="0" w:color="auto"/>
        <w:bottom w:val="none" w:sz="0" w:space="0" w:color="auto"/>
        <w:right w:val="none" w:sz="0" w:space="0" w:color="auto"/>
      </w:divBdr>
      <w:divsChild>
        <w:div w:id="1265990324">
          <w:marLeft w:val="0"/>
          <w:marRight w:val="0"/>
          <w:marTop w:val="0"/>
          <w:marBottom w:val="0"/>
          <w:divBdr>
            <w:top w:val="none" w:sz="0" w:space="0" w:color="auto"/>
            <w:left w:val="none" w:sz="0" w:space="0" w:color="auto"/>
            <w:bottom w:val="none" w:sz="0" w:space="0" w:color="auto"/>
            <w:right w:val="none" w:sz="0" w:space="0" w:color="auto"/>
          </w:divBdr>
        </w:div>
        <w:div w:id="2083017214">
          <w:marLeft w:val="0"/>
          <w:marRight w:val="0"/>
          <w:marTop w:val="150"/>
          <w:marBottom w:val="0"/>
          <w:divBdr>
            <w:top w:val="none" w:sz="0" w:space="0" w:color="auto"/>
            <w:left w:val="none" w:sz="0" w:space="0" w:color="auto"/>
            <w:bottom w:val="none" w:sz="0" w:space="0" w:color="auto"/>
            <w:right w:val="none" w:sz="0" w:space="0" w:color="auto"/>
          </w:divBdr>
        </w:div>
      </w:divsChild>
    </w:div>
    <w:div w:id="767696079">
      <w:bodyDiv w:val="1"/>
      <w:marLeft w:val="0"/>
      <w:marRight w:val="0"/>
      <w:marTop w:val="0"/>
      <w:marBottom w:val="0"/>
      <w:divBdr>
        <w:top w:val="none" w:sz="0" w:space="0" w:color="auto"/>
        <w:left w:val="none" w:sz="0" w:space="0" w:color="auto"/>
        <w:bottom w:val="none" w:sz="0" w:space="0" w:color="auto"/>
        <w:right w:val="none" w:sz="0" w:space="0" w:color="auto"/>
      </w:divBdr>
      <w:divsChild>
        <w:div w:id="1886479420">
          <w:marLeft w:val="0"/>
          <w:marRight w:val="0"/>
          <w:marTop w:val="0"/>
          <w:marBottom w:val="0"/>
          <w:divBdr>
            <w:top w:val="none" w:sz="0" w:space="0" w:color="auto"/>
            <w:left w:val="none" w:sz="0" w:space="0" w:color="auto"/>
            <w:bottom w:val="none" w:sz="0" w:space="0" w:color="auto"/>
            <w:right w:val="none" w:sz="0" w:space="0" w:color="auto"/>
          </w:divBdr>
        </w:div>
        <w:div w:id="150413115">
          <w:marLeft w:val="0"/>
          <w:marRight w:val="0"/>
          <w:marTop w:val="150"/>
          <w:marBottom w:val="0"/>
          <w:divBdr>
            <w:top w:val="none" w:sz="0" w:space="0" w:color="auto"/>
            <w:left w:val="none" w:sz="0" w:space="0" w:color="auto"/>
            <w:bottom w:val="none" w:sz="0" w:space="0" w:color="auto"/>
            <w:right w:val="none" w:sz="0" w:space="0" w:color="auto"/>
          </w:divBdr>
        </w:div>
      </w:divsChild>
    </w:div>
    <w:div w:id="780035281">
      <w:bodyDiv w:val="1"/>
      <w:marLeft w:val="0"/>
      <w:marRight w:val="0"/>
      <w:marTop w:val="0"/>
      <w:marBottom w:val="0"/>
      <w:divBdr>
        <w:top w:val="none" w:sz="0" w:space="0" w:color="auto"/>
        <w:left w:val="none" w:sz="0" w:space="0" w:color="auto"/>
        <w:bottom w:val="none" w:sz="0" w:space="0" w:color="auto"/>
        <w:right w:val="none" w:sz="0" w:space="0" w:color="auto"/>
      </w:divBdr>
      <w:divsChild>
        <w:div w:id="1933274540">
          <w:marLeft w:val="0"/>
          <w:marRight w:val="0"/>
          <w:marTop w:val="0"/>
          <w:marBottom w:val="0"/>
          <w:divBdr>
            <w:top w:val="none" w:sz="0" w:space="0" w:color="auto"/>
            <w:left w:val="none" w:sz="0" w:space="0" w:color="auto"/>
            <w:bottom w:val="none" w:sz="0" w:space="0" w:color="auto"/>
            <w:right w:val="none" w:sz="0" w:space="0" w:color="auto"/>
          </w:divBdr>
        </w:div>
        <w:div w:id="2050259290">
          <w:marLeft w:val="0"/>
          <w:marRight w:val="0"/>
          <w:marTop w:val="150"/>
          <w:marBottom w:val="0"/>
          <w:divBdr>
            <w:top w:val="none" w:sz="0" w:space="0" w:color="auto"/>
            <w:left w:val="none" w:sz="0" w:space="0" w:color="auto"/>
            <w:bottom w:val="none" w:sz="0" w:space="0" w:color="auto"/>
            <w:right w:val="none" w:sz="0" w:space="0" w:color="auto"/>
          </w:divBdr>
        </w:div>
      </w:divsChild>
    </w:div>
    <w:div w:id="793523786">
      <w:bodyDiv w:val="1"/>
      <w:marLeft w:val="0"/>
      <w:marRight w:val="0"/>
      <w:marTop w:val="0"/>
      <w:marBottom w:val="0"/>
      <w:divBdr>
        <w:top w:val="none" w:sz="0" w:space="0" w:color="auto"/>
        <w:left w:val="none" w:sz="0" w:space="0" w:color="auto"/>
        <w:bottom w:val="none" w:sz="0" w:space="0" w:color="auto"/>
        <w:right w:val="none" w:sz="0" w:space="0" w:color="auto"/>
      </w:divBdr>
    </w:div>
    <w:div w:id="813252375">
      <w:bodyDiv w:val="1"/>
      <w:marLeft w:val="0"/>
      <w:marRight w:val="0"/>
      <w:marTop w:val="0"/>
      <w:marBottom w:val="0"/>
      <w:divBdr>
        <w:top w:val="none" w:sz="0" w:space="0" w:color="auto"/>
        <w:left w:val="none" w:sz="0" w:space="0" w:color="auto"/>
        <w:bottom w:val="none" w:sz="0" w:space="0" w:color="auto"/>
        <w:right w:val="none" w:sz="0" w:space="0" w:color="auto"/>
      </w:divBdr>
      <w:divsChild>
        <w:div w:id="821971290">
          <w:marLeft w:val="0"/>
          <w:marRight w:val="0"/>
          <w:marTop w:val="0"/>
          <w:marBottom w:val="0"/>
          <w:divBdr>
            <w:top w:val="none" w:sz="0" w:space="0" w:color="auto"/>
            <w:left w:val="none" w:sz="0" w:space="0" w:color="auto"/>
            <w:bottom w:val="none" w:sz="0" w:space="0" w:color="auto"/>
            <w:right w:val="none" w:sz="0" w:space="0" w:color="auto"/>
          </w:divBdr>
        </w:div>
        <w:div w:id="491799798">
          <w:marLeft w:val="0"/>
          <w:marRight w:val="0"/>
          <w:marTop w:val="150"/>
          <w:marBottom w:val="0"/>
          <w:divBdr>
            <w:top w:val="none" w:sz="0" w:space="0" w:color="auto"/>
            <w:left w:val="none" w:sz="0" w:space="0" w:color="auto"/>
            <w:bottom w:val="none" w:sz="0" w:space="0" w:color="auto"/>
            <w:right w:val="none" w:sz="0" w:space="0" w:color="auto"/>
          </w:divBdr>
        </w:div>
      </w:divsChild>
    </w:div>
    <w:div w:id="830297160">
      <w:bodyDiv w:val="1"/>
      <w:marLeft w:val="0"/>
      <w:marRight w:val="0"/>
      <w:marTop w:val="0"/>
      <w:marBottom w:val="0"/>
      <w:divBdr>
        <w:top w:val="none" w:sz="0" w:space="0" w:color="auto"/>
        <w:left w:val="none" w:sz="0" w:space="0" w:color="auto"/>
        <w:bottom w:val="none" w:sz="0" w:space="0" w:color="auto"/>
        <w:right w:val="none" w:sz="0" w:space="0" w:color="auto"/>
      </w:divBdr>
    </w:div>
    <w:div w:id="840051507">
      <w:bodyDiv w:val="1"/>
      <w:marLeft w:val="0"/>
      <w:marRight w:val="0"/>
      <w:marTop w:val="0"/>
      <w:marBottom w:val="0"/>
      <w:divBdr>
        <w:top w:val="none" w:sz="0" w:space="0" w:color="auto"/>
        <w:left w:val="none" w:sz="0" w:space="0" w:color="auto"/>
        <w:bottom w:val="none" w:sz="0" w:space="0" w:color="auto"/>
        <w:right w:val="none" w:sz="0" w:space="0" w:color="auto"/>
      </w:divBdr>
    </w:div>
    <w:div w:id="845824752">
      <w:bodyDiv w:val="1"/>
      <w:marLeft w:val="0"/>
      <w:marRight w:val="0"/>
      <w:marTop w:val="0"/>
      <w:marBottom w:val="0"/>
      <w:divBdr>
        <w:top w:val="none" w:sz="0" w:space="0" w:color="auto"/>
        <w:left w:val="none" w:sz="0" w:space="0" w:color="auto"/>
        <w:bottom w:val="none" w:sz="0" w:space="0" w:color="auto"/>
        <w:right w:val="none" w:sz="0" w:space="0" w:color="auto"/>
      </w:divBdr>
    </w:div>
    <w:div w:id="847449803">
      <w:bodyDiv w:val="1"/>
      <w:marLeft w:val="0"/>
      <w:marRight w:val="0"/>
      <w:marTop w:val="0"/>
      <w:marBottom w:val="0"/>
      <w:divBdr>
        <w:top w:val="none" w:sz="0" w:space="0" w:color="auto"/>
        <w:left w:val="none" w:sz="0" w:space="0" w:color="auto"/>
        <w:bottom w:val="none" w:sz="0" w:space="0" w:color="auto"/>
        <w:right w:val="none" w:sz="0" w:space="0" w:color="auto"/>
      </w:divBdr>
    </w:div>
    <w:div w:id="872032406">
      <w:bodyDiv w:val="1"/>
      <w:marLeft w:val="0"/>
      <w:marRight w:val="0"/>
      <w:marTop w:val="0"/>
      <w:marBottom w:val="0"/>
      <w:divBdr>
        <w:top w:val="none" w:sz="0" w:space="0" w:color="auto"/>
        <w:left w:val="none" w:sz="0" w:space="0" w:color="auto"/>
        <w:bottom w:val="none" w:sz="0" w:space="0" w:color="auto"/>
        <w:right w:val="none" w:sz="0" w:space="0" w:color="auto"/>
      </w:divBdr>
    </w:div>
    <w:div w:id="900216210">
      <w:bodyDiv w:val="1"/>
      <w:marLeft w:val="0"/>
      <w:marRight w:val="0"/>
      <w:marTop w:val="0"/>
      <w:marBottom w:val="0"/>
      <w:divBdr>
        <w:top w:val="none" w:sz="0" w:space="0" w:color="auto"/>
        <w:left w:val="none" w:sz="0" w:space="0" w:color="auto"/>
        <w:bottom w:val="none" w:sz="0" w:space="0" w:color="auto"/>
        <w:right w:val="none" w:sz="0" w:space="0" w:color="auto"/>
      </w:divBdr>
      <w:divsChild>
        <w:div w:id="404764254">
          <w:marLeft w:val="0"/>
          <w:marRight w:val="0"/>
          <w:marTop w:val="0"/>
          <w:marBottom w:val="0"/>
          <w:divBdr>
            <w:top w:val="none" w:sz="0" w:space="0" w:color="auto"/>
            <w:left w:val="none" w:sz="0" w:space="0" w:color="auto"/>
            <w:bottom w:val="none" w:sz="0" w:space="0" w:color="auto"/>
            <w:right w:val="none" w:sz="0" w:space="0" w:color="auto"/>
          </w:divBdr>
        </w:div>
        <w:div w:id="1358193138">
          <w:marLeft w:val="0"/>
          <w:marRight w:val="0"/>
          <w:marTop w:val="150"/>
          <w:marBottom w:val="0"/>
          <w:divBdr>
            <w:top w:val="none" w:sz="0" w:space="0" w:color="auto"/>
            <w:left w:val="none" w:sz="0" w:space="0" w:color="auto"/>
            <w:bottom w:val="none" w:sz="0" w:space="0" w:color="auto"/>
            <w:right w:val="none" w:sz="0" w:space="0" w:color="auto"/>
          </w:divBdr>
        </w:div>
      </w:divsChild>
    </w:div>
    <w:div w:id="906958552">
      <w:bodyDiv w:val="1"/>
      <w:marLeft w:val="0"/>
      <w:marRight w:val="0"/>
      <w:marTop w:val="0"/>
      <w:marBottom w:val="0"/>
      <w:divBdr>
        <w:top w:val="none" w:sz="0" w:space="0" w:color="auto"/>
        <w:left w:val="none" w:sz="0" w:space="0" w:color="auto"/>
        <w:bottom w:val="none" w:sz="0" w:space="0" w:color="auto"/>
        <w:right w:val="none" w:sz="0" w:space="0" w:color="auto"/>
      </w:divBdr>
    </w:div>
    <w:div w:id="918103078">
      <w:bodyDiv w:val="1"/>
      <w:marLeft w:val="0"/>
      <w:marRight w:val="0"/>
      <w:marTop w:val="0"/>
      <w:marBottom w:val="0"/>
      <w:divBdr>
        <w:top w:val="none" w:sz="0" w:space="0" w:color="auto"/>
        <w:left w:val="none" w:sz="0" w:space="0" w:color="auto"/>
        <w:bottom w:val="none" w:sz="0" w:space="0" w:color="auto"/>
        <w:right w:val="none" w:sz="0" w:space="0" w:color="auto"/>
      </w:divBdr>
      <w:divsChild>
        <w:div w:id="1635021227">
          <w:marLeft w:val="0"/>
          <w:marRight w:val="0"/>
          <w:marTop w:val="0"/>
          <w:marBottom w:val="0"/>
          <w:divBdr>
            <w:top w:val="none" w:sz="0" w:space="0" w:color="auto"/>
            <w:left w:val="none" w:sz="0" w:space="0" w:color="auto"/>
            <w:bottom w:val="none" w:sz="0" w:space="0" w:color="auto"/>
            <w:right w:val="none" w:sz="0" w:space="0" w:color="auto"/>
          </w:divBdr>
        </w:div>
        <w:div w:id="1351830364">
          <w:marLeft w:val="0"/>
          <w:marRight w:val="0"/>
          <w:marTop w:val="150"/>
          <w:marBottom w:val="0"/>
          <w:divBdr>
            <w:top w:val="none" w:sz="0" w:space="0" w:color="auto"/>
            <w:left w:val="none" w:sz="0" w:space="0" w:color="auto"/>
            <w:bottom w:val="none" w:sz="0" w:space="0" w:color="auto"/>
            <w:right w:val="none" w:sz="0" w:space="0" w:color="auto"/>
          </w:divBdr>
        </w:div>
      </w:divsChild>
    </w:div>
    <w:div w:id="936408682">
      <w:bodyDiv w:val="1"/>
      <w:marLeft w:val="0"/>
      <w:marRight w:val="0"/>
      <w:marTop w:val="0"/>
      <w:marBottom w:val="0"/>
      <w:divBdr>
        <w:top w:val="none" w:sz="0" w:space="0" w:color="auto"/>
        <w:left w:val="none" w:sz="0" w:space="0" w:color="auto"/>
        <w:bottom w:val="none" w:sz="0" w:space="0" w:color="auto"/>
        <w:right w:val="none" w:sz="0" w:space="0" w:color="auto"/>
      </w:divBdr>
    </w:div>
    <w:div w:id="942953770">
      <w:bodyDiv w:val="1"/>
      <w:marLeft w:val="0"/>
      <w:marRight w:val="0"/>
      <w:marTop w:val="0"/>
      <w:marBottom w:val="0"/>
      <w:divBdr>
        <w:top w:val="none" w:sz="0" w:space="0" w:color="auto"/>
        <w:left w:val="none" w:sz="0" w:space="0" w:color="auto"/>
        <w:bottom w:val="none" w:sz="0" w:space="0" w:color="auto"/>
        <w:right w:val="none" w:sz="0" w:space="0" w:color="auto"/>
      </w:divBdr>
      <w:divsChild>
        <w:div w:id="753359225">
          <w:marLeft w:val="0"/>
          <w:marRight w:val="0"/>
          <w:marTop w:val="0"/>
          <w:marBottom w:val="0"/>
          <w:divBdr>
            <w:top w:val="none" w:sz="0" w:space="0" w:color="auto"/>
            <w:left w:val="none" w:sz="0" w:space="0" w:color="auto"/>
            <w:bottom w:val="none" w:sz="0" w:space="0" w:color="auto"/>
            <w:right w:val="none" w:sz="0" w:space="0" w:color="auto"/>
          </w:divBdr>
        </w:div>
        <w:div w:id="478883147">
          <w:marLeft w:val="0"/>
          <w:marRight w:val="0"/>
          <w:marTop w:val="150"/>
          <w:marBottom w:val="0"/>
          <w:divBdr>
            <w:top w:val="none" w:sz="0" w:space="0" w:color="auto"/>
            <w:left w:val="none" w:sz="0" w:space="0" w:color="auto"/>
            <w:bottom w:val="none" w:sz="0" w:space="0" w:color="auto"/>
            <w:right w:val="none" w:sz="0" w:space="0" w:color="auto"/>
          </w:divBdr>
        </w:div>
      </w:divsChild>
    </w:div>
    <w:div w:id="947008912">
      <w:bodyDiv w:val="1"/>
      <w:marLeft w:val="0"/>
      <w:marRight w:val="0"/>
      <w:marTop w:val="0"/>
      <w:marBottom w:val="0"/>
      <w:divBdr>
        <w:top w:val="none" w:sz="0" w:space="0" w:color="auto"/>
        <w:left w:val="none" w:sz="0" w:space="0" w:color="auto"/>
        <w:bottom w:val="none" w:sz="0" w:space="0" w:color="auto"/>
        <w:right w:val="none" w:sz="0" w:space="0" w:color="auto"/>
      </w:divBdr>
      <w:divsChild>
        <w:div w:id="1519807913">
          <w:marLeft w:val="0"/>
          <w:marRight w:val="0"/>
          <w:marTop w:val="0"/>
          <w:marBottom w:val="0"/>
          <w:divBdr>
            <w:top w:val="none" w:sz="0" w:space="0" w:color="auto"/>
            <w:left w:val="none" w:sz="0" w:space="0" w:color="auto"/>
            <w:bottom w:val="none" w:sz="0" w:space="0" w:color="auto"/>
            <w:right w:val="none" w:sz="0" w:space="0" w:color="auto"/>
          </w:divBdr>
        </w:div>
        <w:div w:id="672798496">
          <w:marLeft w:val="0"/>
          <w:marRight w:val="0"/>
          <w:marTop w:val="150"/>
          <w:marBottom w:val="0"/>
          <w:divBdr>
            <w:top w:val="none" w:sz="0" w:space="0" w:color="auto"/>
            <w:left w:val="none" w:sz="0" w:space="0" w:color="auto"/>
            <w:bottom w:val="none" w:sz="0" w:space="0" w:color="auto"/>
            <w:right w:val="none" w:sz="0" w:space="0" w:color="auto"/>
          </w:divBdr>
        </w:div>
      </w:divsChild>
    </w:div>
    <w:div w:id="967050850">
      <w:bodyDiv w:val="1"/>
      <w:marLeft w:val="0"/>
      <w:marRight w:val="0"/>
      <w:marTop w:val="0"/>
      <w:marBottom w:val="0"/>
      <w:divBdr>
        <w:top w:val="none" w:sz="0" w:space="0" w:color="auto"/>
        <w:left w:val="none" w:sz="0" w:space="0" w:color="auto"/>
        <w:bottom w:val="none" w:sz="0" w:space="0" w:color="auto"/>
        <w:right w:val="none" w:sz="0" w:space="0" w:color="auto"/>
      </w:divBdr>
      <w:divsChild>
        <w:div w:id="993266097">
          <w:marLeft w:val="0"/>
          <w:marRight w:val="0"/>
          <w:marTop w:val="0"/>
          <w:marBottom w:val="0"/>
          <w:divBdr>
            <w:top w:val="none" w:sz="0" w:space="0" w:color="auto"/>
            <w:left w:val="none" w:sz="0" w:space="0" w:color="auto"/>
            <w:bottom w:val="none" w:sz="0" w:space="0" w:color="auto"/>
            <w:right w:val="none" w:sz="0" w:space="0" w:color="auto"/>
          </w:divBdr>
        </w:div>
        <w:div w:id="1261110534">
          <w:marLeft w:val="0"/>
          <w:marRight w:val="0"/>
          <w:marTop w:val="150"/>
          <w:marBottom w:val="0"/>
          <w:divBdr>
            <w:top w:val="none" w:sz="0" w:space="0" w:color="auto"/>
            <w:left w:val="none" w:sz="0" w:space="0" w:color="auto"/>
            <w:bottom w:val="none" w:sz="0" w:space="0" w:color="auto"/>
            <w:right w:val="none" w:sz="0" w:space="0" w:color="auto"/>
          </w:divBdr>
        </w:div>
      </w:divsChild>
    </w:div>
    <w:div w:id="976834966">
      <w:bodyDiv w:val="1"/>
      <w:marLeft w:val="0"/>
      <w:marRight w:val="0"/>
      <w:marTop w:val="0"/>
      <w:marBottom w:val="0"/>
      <w:divBdr>
        <w:top w:val="none" w:sz="0" w:space="0" w:color="auto"/>
        <w:left w:val="none" w:sz="0" w:space="0" w:color="auto"/>
        <w:bottom w:val="none" w:sz="0" w:space="0" w:color="auto"/>
        <w:right w:val="none" w:sz="0" w:space="0" w:color="auto"/>
      </w:divBdr>
    </w:div>
    <w:div w:id="979962076">
      <w:bodyDiv w:val="1"/>
      <w:marLeft w:val="0"/>
      <w:marRight w:val="0"/>
      <w:marTop w:val="0"/>
      <w:marBottom w:val="0"/>
      <w:divBdr>
        <w:top w:val="none" w:sz="0" w:space="0" w:color="auto"/>
        <w:left w:val="none" w:sz="0" w:space="0" w:color="auto"/>
        <w:bottom w:val="none" w:sz="0" w:space="0" w:color="auto"/>
        <w:right w:val="none" w:sz="0" w:space="0" w:color="auto"/>
      </w:divBdr>
      <w:divsChild>
        <w:div w:id="1702977718">
          <w:marLeft w:val="0"/>
          <w:marRight w:val="0"/>
          <w:marTop w:val="0"/>
          <w:marBottom w:val="0"/>
          <w:divBdr>
            <w:top w:val="none" w:sz="0" w:space="0" w:color="auto"/>
            <w:left w:val="none" w:sz="0" w:space="0" w:color="auto"/>
            <w:bottom w:val="none" w:sz="0" w:space="0" w:color="auto"/>
            <w:right w:val="none" w:sz="0" w:space="0" w:color="auto"/>
          </w:divBdr>
        </w:div>
        <w:div w:id="953831271">
          <w:marLeft w:val="0"/>
          <w:marRight w:val="0"/>
          <w:marTop w:val="150"/>
          <w:marBottom w:val="0"/>
          <w:divBdr>
            <w:top w:val="none" w:sz="0" w:space="0" w:color="auto"/>
            <w:left w:val="none" w:sz="0" w:space="0" w:color="auto"/>
            <w:bottom w:val="none" w:sz="0" w:space="0" w:color="auto"/>
            <w:right w:val="none" w:sz="0" w:space="0" w:color="auto"/>
          </w:divBdr>
        </w:div>
      </w:divsChild>
    </w:div>
    <w:div w:id="999767770">
      <w:bodyDiv w:val="1"/>
      <w:marLeft w:val="0"/>
      <w:marRight w:val="0"/>
      <w:marTop w:val="0"/>
      <w:marBottom w:val="0"/>
      <w:divBdr>
        <w:top w:val="none" w:sz="0" w:space="0" w:color="auto"/>
        <w:left w:val="none" w:sz="0" w:space="0" w:color="auto"/>
        <w:bottom w:val="none" w:sz="0" w:space="0" w:color="auto"/>
        <w:right w:val="none" w:sz="0" w:space="0" w:color="auto"/>
      </w:divBdr>
    </w:div>
    <w:div w:id="1022559100">
      <w:bodyDiv w:val="1"/>
      <w:marLeft w:val="0"/>
      <w:marRight w:val="0"/>
      <w:marTop w:val="0"/>
      <w:marBottom w:val="0"/>
      <w:divBdr>
        <w:top w:val="none" w:sz="0" w:space="0" w:color="auto"/>
        <w:left w:val="none" w:sz="0" w:space="0" w:color="auto"/>
        <w:bottom w:val="none" w:sz="0" w:space="0" w:color="auto"/>
        <w:right w:val="none" w:sz="0" w:space="0" w:color="auto"/>
      </w:divBdr>
      <w:divsChild>
        <w:div w:id="1731076932">
          <w:marLeft w:val="0"/>
          <w:marRight w:val="0"/>
          <w:marTop w:val="0"/>
          <w:marBottom w:val="0"/>
          <w:divBdr>
            <w:top w:val="none" w:sz="0" w:space="0" w:color="auto"/>
            <w:left w:val="none" w:sz="0" w:space="0" w:color="auto"/>
            <w:bottom w:val="none" w:sz="0" w:space="0" w:color="auto"/>
            <w:right w:val="none" w:sz="0" w:space="0" w:color="auto"/>
          </w:divBdr>
        </w:div>
        <w:div w:id="1853686092">
          <w:marLeft w:val="0"/>
          <w:marRight w:val="0"/>
          <w:marTop w:val="150"/>
          <w:marBottom w:val="0"/>
          <w:divBdr>
            <w:top w:val="none" w:sz="0" w:space="0" w:color="auto"/>
            <w:left w:val="none" w:sz="0" w:space="0" w:color="auto"/>
            <w:bottom w:val="none" w:sz="0" w:space="0" w:color="auto"/>
            <w:right w:val="none" w:sz="0" w:space="0" w:color="auto"/>
          </w:divBdr>
        </w:div>
      </w:divsChild>
    </w:div>
    <w:div w:id="1044065968">
      <w:bodyDiv w:val="1"/>
      <w:marLeft w:val="0"/>
      <w:marRight w:val="0"/>
      <w:marTop w:val="0"/>
      <w:marBottom w:val="0"/>
      <w:divBdr>
        <w:top w:val="none" w:sz="0" w:space="0" w:color="auto"/>
        <w:left w:val="none" w:sz="0" w:space="0" w:color="auto"/>
        <w:bottom w:val="none" w:sz="0" w:space="0" w:color="auto"/>
        <w:right w:val="none" w:sz="0" w:space="0" w:color="auto"/>
      </w:divBdr>
    </w:div>
    <w:div w:id="1051730472">
      <w:bodyDiv w:val="1"/>
      <w:marLeft w:val="0"/>
      <w:marRight w:val="0"/>
      <w:marTop w:val="0"/>
      <w:marBottom w:val="0"/>
      <w:divBdr>
        <w:top w:val="none" w:sz="0" w:space="0" w:color="auto"/>
        <w:left w:val="none" w:sz="0" w:space="0" w:color="auto"/>
        <w:bottom w:val="none" w:sz="0" w:space="0" w:color="auto"/>
        <w:right w:val="none" w:sz="0" w:space="0" w:color="auto"/>
      </w:divBdr>
    </w:div>
    <w:div w:id="1056273490">
      <w:bodyDiv w:val="1"/>
      <w:marLeft w:val="0"/>
      <w:marRight w:val="0"/>
      <w:marTop w:val="0"/>
      <w:marBottom w:val="0"/>
      <w:divBdr>
        <w:top w:val="none" w:sz="0" w:space="0" w:color="auto"/>
        <w:left w:val="none" w:sz="0" w:space="0" w:color="auto"/>
        <w:bottom w:val="none" w:sz="0" w:space="0" w:color="auto"/>
        <w:right w:val="none" w:sz="0" w:space="0" w:color="auto"/>
      </w:divBdr>
      <w:divsChild>
        <w:div w:id="1435202327">
          <w:marLeft w:val="0"/>
          <w:marRight w:val="0"/>
          <w:marTop w:val="0"/>
          <w:marBottom w:val="0"/>
          <w:divBdr>
            <w:top w:val="none" w:sz="0" w:space="0" w:color="auto"/>
            <w:left w:val="none" w:sz="0" w:space="0" w:color="auto"/>
            <w:bottom w:val="none" w:sz="0" w:space="0" w:color="auto"/>
            <w:right w:val="none" w:sz="0" w:space="0" w:color="auto"/>
          </w:divBdr>
        </w:div>
        <w:div w:id="1530945811">
          <w:marLeft w:val="0"/>
          <w:marRight w:val="0"/>
          <w:marTop w:val="150"/>
          <w:marBottom w:val="0"/>
          <w:divBdr>
            <w:top w:val="none" w:sz="0" w:space="0" w:color="auto"/>
            <w:left w:val="none" w:sz="0" w:space="0" w:color="auto"/>
            <w:bottom w:val="none" w:sz="0" w:space="0" w:color="auto"/>
            <w:right w:val="none" w:sz="0" w:space="0" w:color="auto"/>
          </w:divBdr>
        </w:div>
      </w:divsChild>
    </w:div>
    <w:div w:id="1056509466">
      <w:bodyDiv w:val="1"/>
      <w:marLeft w:val="0"/>
      <w:marRight w:val="0"/>
      <w:marTop w:val="0"/>
      <w:marBottom w:val="0"/>
      <w:divBdr>
        <w:top w:val="none" w:sz="0" w:space="0" w:color="auto"/>
        <w:left w:val="none" w:sz="0" w:space="0" w:color="auto"/>
        <w:bottom w:val="none" w:sz="0" w:space="0" w:color="auto"/>
        <w:right w:val="none" w:sz="0" w:space="0" w:color="auto"/>
      </w:divBdr>
      <w:divsChild>
        <w:div w:id="1767994433">
          <w:marLeft w:val="0"/>
          <w:marRight w:val="0"/>
          <w:marTop w:val="0"/>
          <w:marBottom w:val="0"/>
          <w:divBdr>
            <w:top w:val="none" w:sz="0" w:space="0" w:color="auto"/>
            <w:left w:val="none" w:sz="0" w:space="0" w:color="auto"/>
            <w:bottom w:val="none" w:sz="0" w:space="0" w:color="auto"/>
            <w:right w:val="none" w:sz="0" w:space="0" w:color="auto"/>
          </w:divBdr>
        </w:div>
        <w:div w:id="524902088">
          <w:marLeft w:val="0"/>
          <w:marRight w:val="0"/>
          <w:marTop w:val="150"/>
          <w:marBottom w:val="0"/>
          <w:divBdr>
            <w:top w:val="none" w:sz="0" w:space="0" w:color="auto"/>
            <w:left w:val="none" w:sz="0" w:space="0" w:color="auto"/>
            <w:bottom w:val="none" w:sz="0" w:space="0" w:color="auto"/>
            <w:right w:val="none" w:sz="0" w:space="0" w:color="auto"/>
          </w:divBdr>
        </w:div>
      </w:divsChild>
    </w:div>
    <w:div w:id="1059666633">
      <w:bodyDiv w:val="1"/>
      <w:marLeft w:val="0"/>
      <w:marRight w:val="0"/>
      <w:marTop w:val="0"/>
      <w:marBottom w:val="0"/>
      <w:divBdr>
        <w:top w:val="none" w:sz="0" w:space="0" w:color="auto"/>
        <w:left w:val="none" w:sz="0" w:space="0" w:color="auto"/>
        <w:bottom w:val="none" w:sz="0" w:space="0" w:color="auto"/>
        <w:right w:val="none" w:sz="0" w:space="0" w:color="auto"/>
      </w:divBdr>
      <w:divsChild>
        <w:div w:id="2093694422">
          <w:marLeft w:val="0"/>
          <w:marRight w:val="0"/>
          <w:marTop w:val="0"/>
          <w:marBottom w:val="0"/>
          <w:divBdr>
            <w:top w:val="none" w:sz="0" w:space="0" w:color="auto"/>
            <w:left w:val="none" w:sz="0" w:space="0" w:color="auto"/>
            <w:bottom w:val="none" w:sz="0" w:space="0" w:color="auto"/>
            <w:right w:val="none" w:sz="0" w:space="0" w:color="auto"/>
          </w:divBdr>
        </w:div>
        <w:div w:id="1736007355">
          <w:marLeft w:val="0"/>
          <w:marRight w:val="0"/>
          <w:marTop w:val="150"/>
          <w:marBottom w:val="0"/>
          <w:divBdr>
            <w:top w:val="none" w:sz="0" w:space="0" w:color="auto"/>
            <w:left w:val="none" w:sz="0" w:space="0" w:color="auto"/>
            <w:bottom w:val="none" w:sz="0" w:space="0" w:color="auto"/>
            <w:right w:val="none" w:sz="0" w:space="0" w:color="auto"/>
          </w:divBdr>
        </w:div>
      </w:divsChild>
    </w:div>
    <w:div w:id="1062825185">
      <w:bodyDiv w:val="1"/>
      <w:marLeft w:val="0"/>
      <w:marRight w:val="0"/>
      <w:marTop w:val="0"/>
      <w:marBottom w:val="0"/>
      <w:divBdr>
        <w:top w:val="none" w:sz="0" w:space="0" w:color="auto"/>
        <w:left w:val="none" w:sz="0" w:space="0" w:color="auto"/>
        <w:bottom w:val="none" w:sz="0" w:space="0" w:color="auto"/>
        <w:right w:val="none" w:sz="0" w:space="0" w:color="auto"/>
      </w:divBdr>
    </w:div>
    <w:div w:id="1064992154">
      <w:bodyDiv w:val="1"/>
      <w:marLeft w:val="0"/>
      <w:marRight w:val="0"/>
      <w:marTop w:val="0"/>
      <w:marBottom w:val="0"/>
      <w:divBdr>
        <w:top w:val="none" w:sz="0" w:space="0" w:color="auto"/>
        <w:left w:val="none" w:sz="0" w:space="0" w:color="auto"/>
        <w:bottom w:val="none" w:sz="0" w:space="0" w:color="auto"/>
        <w:right w:val="none" w:sz="0" w:space="0" w:color="auto"/>
      </w:divBdr>
    </w:div>
    <w:div w:id="1067991087">
      <w:bodyDiv w:val="1"/>
      <w:marLeft w:val="0"/>
      <w:marRight w:val="0"/>
      <w:marTop w:val="0"/>
      <w:marBottom w:val="0"/>
      <w:divBdr>
        <w:top w:val="none" w:sz="0" w:space="0" w:color="auto"/>
        <w:left w:val="none" w:sz="0" w:space="0" w:color="auto"/>
        <w:bottom w:val="none" w:sz="0" w:space="0" w:color="auto"/>
        <w:right w:val="none" w:sz="0" w:space="0" w:color="auto"/>
      </w:divBdr>
    </w:div>
    <w:div w:id="1069183241">
      <w:bodyDiv w:val="1"/>
      <w:marLeft w:val="0"/>
      <w:marRight w:val="0"/>
      <w:marTop w:val="0"/>
      <w:marBottom w:val="0"/>
      <w:divBdr>
        <w:top w:val="none" w:sz="0" w:space="0" w:color="auto"/>
        <w:left w:val="none" w:sz="0" w:space="0" w:color="auto"/>
        <w:bottom w:val="none" w:sz="0" w:space="0" w:color="auto"/>
        <w:right w:val="none" w:sz="0" w:space="0" w:color="auto"/>
      </w:divBdr>
    </w:div>
    <w:div w:id="1073158170">
      <w:bodyDiv w:val="1"/>
      <w:marLeft w:val="0"/>
      <w:marRight w:val="0"/>
      <w:marTop w:val="0"/>
      <w:marBottom w:val="0"/>
      <w:divBdr>
        <w:top w:val="none" w:sz="0" w:space="0" w:color="auto"/>
        <w:left w:val="none" w:sz="0" w:space="0" w:color="auto"/>
        <w:bottom w:val="none" w:sz="0" w:space="0" w:color="auto"/>
        <w:right w:val="none" w:sz="0" w:space="0" w:color="auto"/>
      </w:divBdr>
      <w:divsChild>
        <w:div w:id="1379166513">
          <w:marLeft w:val="0"/>
          <w:marRight w:val="0"/>
          <w:marTop w:val="0"/>
          <w:marBottom w:val="0"/>
          <w:divBdr>
            <w:top w:val="none" w:sz="0" w:space="0" w:color="auto"/>
            <w:left w:val="none" w:sz="0" w:space="0" w:color="auto"/>
            <w:bottom w:val="none" w:sz="0" w:space="0" w:color="auto"/>
            <w:right w:val="none" w:sz="0" w:space="0" w:color="auto"/>
          </w:divBdr>
        </w:div>
        <w:div w:id="587034430">
          <w:marLeft w:val="0"/>
          <w:marRight w:val="0"/>
          <w:marTop w:val="150"/>
          <w:marBottom w:val="0"/>
          <w:divBdr>
            <w:top w:val="none" w:sz="0" w:space="0" w:color="auto"/>
            <w:left w:val="none" w:sz="0" w:space="0" w:color="auto"/>
            <w:bottom w:val="none" w:sz="0" w:space="0" w:color="auto"/>
            <w:right w:val="none" w:sz="0" w:space="0" w:color="auto"/>
          </w:divBdr>
        </w:div>
      </w:divsChild>
    </w:div>
    <w:div w:id="1082336044">
      <w:bodyDiv w:val="1"/>
      <w:marLeft w:val="0"/>
      <w:marRight w:val="0"/>
      <w:marTop w:val="0"/>
      <w:marBottom w:val="0"/>
      <w:divBdr>
        <w:top w:val="none" w:sz="0" w:space="0" w:color="auto"/>
        <w:left w:val="none" w:sz="0" w:space="0" w:color="auto"/>
        <w:bottom w:val="none" w:sz="0" w:space="0" w:color="auto"/>
        <w:right w:val="none" w:sz="0" w:space="0" w:color="auto"/>
      </w:divBdr>
    </w:div>
    <w:div w:id="1083333277">
      <w:bodyDiv w:val="1"/>
      <w:marLeft w:val="0"/>
      <w:marRight w:val="0"/>
      <w:marTop w:val="0"/>
      <w:marBottom w:val="0"/>
      <w:divBdr>
        <w:top w:val="none" w:sz="0" w:space="0" w:color="auto"/>
        <w:left w:val="none" w:sz="0" w:space="0" w:color="auto"/>
        <w:bottom w:val="none" w:sz="0" w:space="0" w:color="auto"/>
        <w:right w:val="none" w:sz="0" w:space="0" w:color="auto"/>
      </w:divBdr>
    </w:div>
    <w:div w:id="1083339689">
      <w:bodyDiv w:val="1"/>
      <w:marLeft w:val="0"/>
      <w:marRight w:val="0"/>
      <w:marTop w:val="0"/>
      <w:marBottom w:val="0"/>
      <w:divBdr>
        <w:top w:val="none" w:sz="0" w:space="0" w:color="auto"/>
        <w:left w:val="none" w:sz="0" w:space="0" w:color="auto"/>
        <w:bottom w:val="none" w:sz="0" w:space="0" w:color="auto"/>
        <w:right w:val="none" w:sz="0" w:space="0" w:color="auto"/>
      </w:divBdr>
      <w:divsChild>
        <w:div w:id="709569734">
          <w:marLeft w:val="0"/>
          <w:marRight w:val="0"/>
          <w:marTop w:val="0"/>
          <w:marBottom w:val="0"/>
          <w:divBdr>
            <w:top w:val="none" w:sz="0" w:space="0" w:color="auto"/>
            <w:left w:val="none" w:sz="0" w:space="0" w:color="auto"/>
            <w:bottom w:val="none" w:sz="0" w:space="0" w:color="auto"/>
            <w:right w:val="none" w:sz="0" w:space="0" w:color="auto"/>
          </w:divBdr>
        </w:div>
        <w:div w:id="1229029156">
          <w:marLeft w:val="0"/>
          <w:marRight w:val="0"/>
          <w:marTop w:val="0"/>
          <w:marBottom w:val="0"/>
          <w:divBdr>
            <w:top w:val="none" w:sz="0" w:space="0" w:color="auto"/>
            <w:left w:val="none" w:sz="0" w:space="0" w:color="auto"/>
            <w:bottom w:val="none" w:sz="0" w:space="0" w:color="auto"/>
            <w:right w:val="none" w:sz="0" w:space="0" w:color="auto"/>
          </w:divBdr>
        </w:div>
        <w:div w:id="771627807">
          <w:marLeft w:val="0"/>
          <w:marRight w:val="0"/>
          <w:marTop w:val="150"/>
          <w:marBottom w:val="0"/>
          <w:divBdr>
            <w:top w:val="none" w:sz="0" w:space="0" w:color="auto"/>
            <w:left w:val="none" w:sz="0" w:space="0" w:color="auto"/>
            <w:bottom w:val="none" w:sz="0" w:space="0" w:color="auto"/>
            <w:right w:val="none" w:sz="0" w:space="0" w:color="auto"/>
          </w:divBdr>
        </w:div>
      </w:divsChild>
    </w:div>
    <w:div w:id="1106778675">
      <w:bodyDiv w:val="1"/>
      <w:marLeft w:val="0"/>
      <w:marRight w:val="0"/>
      <w:marTop w:val="0"/>
      <w:marBottom w:val="0"/>
      <w:divBdr>
        <w:top w:val="none" w:sz="0" w:space="0" w:color="auto"/>
        <w:left w:val="none" w:sz="0" w:space="0" w:color="auto"/>
        <w:bottom w:val="none" w:sz="0" w:space="0" w:color="auto"/>
        <w:right w:val="none" w:sz="0" w:space="0" w:color="auto"/>
      </w:divBdr>
      <w:divsChild>
        <w:div w:id="376125573">
          <w:marLeft w:val="0"/>
          <w:marRight w:val="0"/>
          <w:marTop w:val="0"/>
          <w:marBottom w:val="0"/>
          <w:divBdr>
            <w:top w:val="none" w:sz="0" w:space="0" w:color="auto"/>
            <w:left w:val="none" w:sz="0" w:space="0" w:color="auto"/>
            <w:bottom w:val="none" w:sz="0" w:space="0" w:color="auto"/>
            <w:right w:val="none" w:sz="0" w:space="0" w:color="auto"/>
          </w:divBdr>
        </w:div>
        <w:div w:id="1326007856">
          <w:marLeft w:val="0"/>
          <w:marRight w:val="0"/>
          <w:marTop w:val="150"/>
          <w:marBottom w:val="0"/>
          <w:divBdr>
            <w:top w:val="none" w:sz="0" w:space="0" w:color="auto"/>
            <w:left w:val="none" w:sz="0" w:space="0" w:color="auto"/>
            <w:bottom w:val="none" w:sz="0" w:space="0" w:color="auto"/>
            <w:right w:val="none" w:sz="0" w:space="0" w:color="auto"/>
          </w:divBdr>
        </w:div>
      </w:divsChild>
    </w:div>
    <w:div w:id="1114668443">
      <w:bodyDiv w:val="1"/>
      <w:marLeft w:val="0"/>
      <w:marRight w:val="0"/>
      <w:marTop w:val="0"/>
      <w:marBottom w:val="0"/>
      <w:divBdr>
        <w:top w:val="none" w:sz="0" w:space="0" w:color="auto"/>
        <w:left w:val="none" w:sz="0" w:space="0" w:color="auto"/>
        <w:bottom w:val="none" w:sz="0" w:space="0" w:color="auto"/>
        <w:right w:val="none" w:sz="0" w:space="0" w:color="auto"/>
      </w:divBdr>
    </w:div>
    <w:div w:id="1120798878">
      <w:bodyDiv w:val="1"/>
      <w:marLeft w:val="0"/>
      <w:marRight w:val="0"/>
      <w:marTop w:val="0"/>
      <w:marBottom w:val="0"/>
      <w:divBdr>
        <w:top w:val="none" w:sz="0" w:space="0" w:color="auto"/>
        <w:left w:val="none" w:sz="0" w:space="0" w:color="auto"/>
        <w:bottom w:val="none" w:sz="0" w:space="0" w:color="auto"/>
        <w:right w:val="none" w:sz="0" w:space="0" w:color="auto"/>
      </w:divBdr>
      <w:divsChild>
        <w:div w:id="43876213">
          <w:marLeft w:val="0"/>
          <w:marRight w:val="0"/>
          <w:marTop w:val="0"/>
          <w:marBottom w:val="0"/>
          <w:divBdr>
            <w:top w:val="none" w:sz="0" w:space="0" w:color="auto"/>
            <w:left w:val="none" w:sz="0" w:space="0" w:color="auto"/>
            <w:bottom w:val="none" w:sz="0" w:space="0" w:color="auto"/>
            <w:right w:val="none" w:sz="0" w:space="0" w:color="auto"/>
          </w:divBdr>
        </w:div>
        <w:div w:id="1807694317">
          <w:marLeft w:val="0"/>
          <w:marRight w:val="0"/>
          <w:marTop w:val="150"/>
          <w:marBottom w:val="0"/>
          <w:divBdr>
            <w:top w:val="none" w:sz="0" w:space="0" w:color="auto"/>
            <w:left w:val="none" w:sz="0" w:space="0" w:color="auto"/>
            <w:bottom w:val="none" w:sz="0" w:space="0" w:color="auto"/>
            <w:right w:val="none" w:sz="0" w:space="0" w:color="auto"/>
          </w:divBdr>
        </w:div>
      </w:divsChild>
    </w:div>
    <w:div w:id="1123230110">
      <w:bodyDiv w:val="1"/>
      <w:marLeft w:val="0"/>
      <w:marRight w:val="0"/>
      <w:marTop w:val="0"/>
      <w:marBottom w:val="0"/>
      <w:divBdr>
        <w:top w:val="none" w:sz="0" w:space="0" w:color="auto"/>
        <w:left w:val="none" w:sz="0" w:space="0" w:color="auto"/>
        <w:bottom w:val="none" w:sz="0" w:space="0" w:color="auto"/>
        <w:right w:val="none" w:sz="0" w:space="0" w:color="auto"/>
      </w:divBdr>
    </w:div>
    <w:div w:id="1142964402">
      <w:bodyDiv w:val="1"/>
      <w:marLeft w:val="0"/>
      <w:marRight w:val="0"/>
      <w:marTop w:val="0"/>
      <w:marBottom w:val="0"/>
      <w:divBdr>
        <w:top w:val="none" w:sz="0" w:space="0" w:color="auto"/>
        <w:left w:val="none" w:sz="0" w:space="0" w:color="auto"/>
        <w:bottom w:val="none" w:sz="0" w:space="0" w:color="auto"/>
        <w:right w:val="none" w:sz="0" w:space="0" w:color="auto"/>
      </w:divBdr>
    </w:div>
    <w:div w:id="1147287527">
      <w:bodyDiv w:val="1"/>
      <w:marLeft w:val="0"/>
      <w:marRight w:val="0"/>
      <w:marTop w:val="0"/>
      <w:marBottom w:val="0"/>
      <w:divBdr>
        <w:top w:val="none" w:sz="0" w:space="0" w:color="auto"/>
        <w:left w:val="none" w:sz="0" w:space="0" w:color="auto"/>
        <w:bottom w:val="none" w:sz="0" w:space="0" w:color="auto"/>
        <w:right w:val="none" w:sz="0" w:space="0" w:color="auto"/>
      </w:divBdr>
      <w:divsChild>
        <w:div w:id="982999233">
          <w:marLeft w:val="0"/>
          <w:marRight w:val="0"/>
          <w:marTop w:val="0"/>
          <w:marBottom w:val="0"/>
          <w:divBdr>
            <w:top w:val="none" w:sz="0" w:space="0" w:color="auto"/>
            <w:left w:val="none" w:sz="0" w:space="0" w:color="auto"/>
            <w:bottom w:val="none" w:sz="0" w:space="0" w:color="auto"/>
            <w:right w:val="none" w:sz="0" w:space="0" w:color="auto"/>
          </w:divBdr>
        </w:div>
      </w:divsChild>
    </w:div>
    <w:div w:id="1153914870">
      <w:bodyDiv w:val="1"/>
      <w:marLeft w:val="0"/>
      <w:marRight w:val="0"/>
      <w:marTop w:val="0"/>
      <w:marBottom w:val="0"/>
      <w:divBdr>
        <w:top w:val="none" w:sz="0" w:space="0" w:color="auto"/>
        <w:left w:val="none" w:sz="0" w:space="0" w:color="auto"/>
        <w:bottom w:val="none" w:sz="0" w:space="0" w:color="auto"/>
        <w:right w:val="none" w:sz="0" w:space="0" w:color="auto"/>
      </w:divBdr>
      <w:divsChild>
        <w:div w:id="883714844">
          <w:marLeft w:val="0"/>
          <w:marRight w:val="0"/>
          <w:marTop w:val="0"/>
          <w:marBottom w:val="0"/>
          <w:divBdr>
            <w:top w:val="none" w:sz="0" w:space="0" w:color="auto"/>
            <w:left w:val="none" w:sz="0" w:space="0" w:color="auto"/>
            <w:bottom w:val="none" w:sz="0" w:space="0" w:color="auto"/>
            <w:right w:val="none" w:sz="0" w:space="0" w:color="auto"/>
          </w:divBdr>
        </w:div>
        <w:div w:id="894661061">
          <w:marLeft w:val="0"/>
          <w:marRight w:val="0"/>
          <w:marTop w:val="150"/>
          <w:marBottom w:val="0"/>
          <w:divBdr>
            <w:top w:val="none" w:sz="0" w:space="0" w:color="auto"/>
            <w:left w:val="none" w:sz="0" w:space="0" w:color="auto"/>
            <w:bottom w:val="none" w:sz="0" w:space="0" w:color="auto"/>
            <w:right w:val="none" w:sz="0" w:space="0" w:color="auto"/>
          </w:divBdr>
        </w:div>
      </w:divsChild>
    </w:div>
    <w:div w:id="1162625214">
      <w:bodyDiv w:val="1"/>
      <w:marLeft w:val="0"/>
      <w:marRight w:val="0"/>
      <w:marTop w:val="0"/>
      <w:marBottom w:val="0"/>
      <w:divBdr>
        <w:top w:val="none" w:sz="0" w:space="0" w:color="auto"/>
        <w:left w:val="none" w:sz="0" w:space="0" w:color="auto"/>
        <w:bottom w:val="none" w:sz="0" w:space="0" w:color="auto"/>
        <w:right w:val="none" w:sz="0" w:space="0" w:color="auto"/>
      </w:divBdr>
    </w:div>
    <w:div w:id="1162892165">
      <w:bodyDiv w:val="1"/>
      <w:marLeft w:val="0"/>
      <w:marRight w:val="0"/>
      <w:marTop w:val="0"/>
      <w:marBottom w:val="0"/>
      <w:divBdr>
        <w:top w:val="none" w:sz="0" w:space="0" w:color="auto"/>
        <w:left w:val="none" w:sz="0" w:space="0" w:color="auto"/>
        <w:bottom w:val="none" w:sz="0" w:space="0" w:color="auto"/>
        <w:right w:val="none" w:sz="0" w:space="0" w:color="auto"/>
      </w:divBdr>
      <w:divsChild>
        <w:div w:id="702288889">
          <w:marLeft w:val="0"/>
          <w:marRight w:val="0"/>
          <w:marTop w:val="0"/>
          <w:marBottom w:val="0"/>
          <w:divBdr>
            <w:top w:val="none" w:sz="0" w:space="0" w:color="auto"/>
            <w:left w:val="none" w:sz="0" w:space="0" w:color="auto"/>
            <w:bottom w:val="none" w:sz="0" w:space="0" w:color="auto"/>
            <w:right w:val="none" w:sz="0" w:space="0" w:color="auto"/>
          </w:divBdr>
        </w:div>
        <w:div w:id="1237865720">
          <w:marLeft w:val="0"/>
          <w:marRight w:val="0"/>
          <w:marTop w:val="150"/>
          <w:marBottom w:val="0"/>
          <w:divBdr>
            <w:top w:val="none" w:sz="0" w:space="0" w:color="auto"/>
            <w:left w:val="none" w:sz="0" w:space="0" w:color="auto"/>
            <w:bottom w:val="none" w:sz="0" w:space="0" w:color="auto"/>
            <w:right w:val="none" w:sz="0" w:space="0" w:color="auto"/>
          </w:divBdr>
        </w:div>
      </w:divsChild>
    </w:div>
    <w:div w:id="1169489927">
      <w:bodyDiv w:val="1"/>
      <w:marLeft w:val="0"/>
      <w:marRight w:val="0"/>
      <w:marTop w:val="0"/>
      <w:marBottom w:val="0"/>
      <w:divBdr>
        <w:top w:val="none" w:sz="0" w:space="0" w:color="auto"/>
        <w:left w:val="none" w:sz="0" w:space="0" w:color="auto"/>
        <w:bottom w:val="none" w:sz="0" w:space="0" w:color="auto"/>
        <w:right w:val="none" w:sz="0" w:space="0" w:color="auto"/>
      </w:divBdr>
      <w:divsChild>
        <w:div w:id="1661811514">
          <w:marLeft w:val="0"/>
          <w:marRight w:val="0"/>
          <w:marTop w:val="0"/>
          <w:marBottom w:val="0"/>
          <w:divBdr>
            <w:top w:val="none" w:sz="0" w:space="0" w:color="auto"/>
            <w:left w:val="none" w:sz="0" w:space="0" w:color="auto"/>
            <w:bottom w:val="none" w:sz="0" w:space="0" w:color="auto"/>
            <w:right w:val="none" w:sz="0" w:space="0" w:color="auto"/>
          </w:divBdr>
        </w:div>
        <w:div w:id="673455832">
          <w:marLeft w:val="0"/>
          <w:marRight w:val="0"/>
          <w:marTop w:val="150"/>
          <w:marBottom w:val="0"/>
          <w:divBdr>
            <w:top w:val="none" w:sz="0" w:space="0" w:color="auto"/>
            <w:left w:val="none" w:sz="0" w:space="0" w:color="auto"/>
            <w:bottom w:val="none" w:sz="0" w:space="0" w:color="auto"/>
            <w:right w:val="none" w:sz="0" w:space="0" w:color="auto"/>
          </w:divBdr>
        </w:div>
      </w:divsChild>
    </w:div>
    <w:div w:id="1180849850">
      <w:bodyDiv w:val="1"/>
      <w:marLeft w:val="0"/>
      <w:marRight w:val="0"/>
      <w:marTop w:val="0"/>
      <w:marBottom w:val="0"/>
      <w:divBdr>
        <w:top w:val="none" w:sz="0" w:space="0" w:color="auto"/>
        <w:left w:val="none" w:sz="0" w:space="0" w:color="auto"/>
        <w:bottom w:val="none" w:sz="0" w:space="0" w:color="auto"/>
        <w:right w:val="none" w:sz="0" w:space="0" w:color="auto"/>
      </w:divBdr>
      <w:divsChild>
        <w:div w:id="1969243920">
          <w:marLeft w:val="0"/>
          <w:marRight w:val="0"/>
          <w:marTop w:val="0"/>
          <w:marBottom w:val="0"/>
          <w:divBdr>
            <w:top w:val="none" w:sz="0" w:space="0" w:color="auto"/>
            <w:left w:val="none" w:sz="0" w:space="0" w:color="auto"/>
            <w:bottom w:val="none" w:sz="0" w:space="0" w:color="auto"/>
            <w:right w:val="none" w:sz="0" w:space="0" w:color="auto"/>
          </w:divBdr>
        </w:div>
        <w:div w:id="1326208128">
          <w:marLeft w:val="0"/>
          <w:marRight w:val="0"/>
          <w:marTop w:val="150"/>
          <w:marBottom w:val="0"/>
          <w:divBdr>
            <w:top w:val="none" w:sz="0" w:space="0" w:color="auto"/>
            <w:left w:val="none" w:sz="0" w:space="0" w:color="auto"/>
            <w:bottom w:val="none" w:sz="0" w:space="0" w:color="auto"/>
            <w:right w:val="none" w:sz="0" w:space="0" w:color="auto"/>
          </w:divBdr>
        </w:div>
      </w:divsChild>
    </w:div>
    <w:div w:id="1185167857">
      <w:bodyDiv w:val="1"/>
      <w:marLeft w:val="0"/>
      <w:marRight w:val="0"/>
      <w:marTop w:val="0"/>
      <w:marBottom w:val="0"/>
      <w:divBdr>
        <w:top w:val="none" w:sz="0" w:space="0" w:color="auto"/>
        <w:left w:val="none" w:sz="0" w:space="0" w:color="auto"/>
        <w:bottom w:val="none" w:sz="0" w:space="0" w:color="auto"/>
        <w:right w:val="none" w:sz="0" w:space="0" w:color="auto"/>
      </w:divBdr>
    </w:div>
    <w:div w:id="1202938301">
      <w:bodyDiv w:val="1"/>
      <w:marLeft w:val="0"/>
      <w:marRight w:val="0"/>
      <w:marTop w:val="0"/>
      <w:marBottom w:val="0"/>
      <w:divBdr>
        <w:top w:val="none" w:sz="0" w:space="0" w:color="auto"/>
        <w:left w:val="none" w:sz="0" w:space="0" w:color="auto"/>
        <w:bottom w:val="none" w:sz="0" w:space="0" w:color="auto"/>
        <w:right w:val="none" w:sz="0" w:space="0" w:color="auto"/>
      </w:divBdr>
    </w:div>
    <w:div w:id="1208907845">
      <w:bodyDiv w:val="1"/>
      <w:marLeft w:val="0"/>
      <w:marRight w:val="0"/>
      <w:marTop w:val="0"/>
      <w:marBottom w:val="0"/>
      <w:divBdr>
        <w:top w:val="none" w:sz="0" w:space="0" w:color="auto"/>
        <w:left w:val="none" w:sz="0" w:space="0" w:color="auto"/>
        <w:bottom w:val="none" w:sz="0" w:space="0" w:color="auto"/>
        <w:right w:val="none" w:sz="0" w:space="0" w:color="auto"/>
      </w:divBdr>
      <w:divsChild>
        <w:div w:id="785581557">
          <w:marLeft w:val="0"/>
          <w:marRight w:val="0"/>
          <w:marTop w:val="0"/>
          <w:marBottom w:val="0"/>
          <w:divBdr>
            <w:top w:val="none" w:sz="0" w:space="0" w:color="auto"/>
            <w:left w:val="none" w:sz="0" w:space="0" w:color="auto"/>
            <w:bottom w:val="none" w:sz="0" w:space="0" w:color="auto"/>
            <w:right w:val="none" w:sz="0" w:space="0" w:color="auto"/>
          </w:divBdr>
        </w:div>
        <w:div w:id="393553271">
          <w:marLeft w:val="0"/>
          <w:marRight w:val="0"/>
          <w:marTop w:val="150"/>
          <w:marBottom w:val="0"/>
          <w:divBdr>
            <w:top w:val="none" w:sz="0" w:space="0" w:color="auto"/>
            <w:left w:val="none" w:sz="0" w:space="0" w:color="auto"/>
            <w:bottom w:val="none" w:sz="0" w:space="0" w:color="auto"/>
            <w:right w:val="none" w:sz="0" w:space="0" w:color="auto"/>
          </w:divBdr>
        </w:div>
      </w:divsChild>
    </w:div>
    <w:div w:id="1211453888">
      <w:bodyDiv w:val="1"/>
      <w:marLeft w:val="0"/>
      <w:marRight w:val="0"/>
      <w:marTop w:val="0"/>
      <w:marBottom w:val="0"/>
      <w:divBdr>
        <w:top w:val="none" w:sz="0" w:space="0" w:color="auto"/>
        <w:left w:val="none" w:sz="0" w:space="0" w:color="auto"/>
        <w:bottom w:val="none" w:sz="0" w:space="0" w:color="auto"/>
        <w:right w:val="none" w:sz="0" w:space="0" w:color="auto"/>
      </w:divBdr>
    </w:div>
    <w:div w:id="1245995090">
      <w:bodyDiv w:val="1"/>
      <w:marLeft w:val="0"/>
      <w:marRight w:val="0"/>
      <w:marTop w:val="0"/>
      <w:marBottom w:val="0"/>
      <w:divBdr>
        <w:top w:val="none" w:sz="0" w:space="0" w:color="auto"/>
        <w:left w:val="none" w:sz="0" w:space="0" w:color="auto"/>
        <w:bottom w:val="none" w:sz="0" w:space="0" w:color="auto"/>
        <w:right w:val="none" w:sz="0" w:space="0" w:color="auto"/>
      </w:divBdr>
    </w:div>
    <w:div w:id="1254582852">
      <w:bodyDiv w:val="1"/>
      <w:marLeft w:val="0"/>
      <w:marRight w:val="0"/>
      <w:marTop w:val="0"/>
      <w:marBottom w:val="0"/>
      <w:divBdr>
        <w:top w:val="none" w:sz="0" w:space="0" w:color="auto"/>
        <w:left w:val="none" w:sz="0" w:space="0" w:color="auto"/>
        <w:bottom w:val="none" w:sz="0" w:space="0" w:color="auto"/>
        <w:right w:val="none" w:sz="0" w:space="0" w:color="auto"/>
      </w:divBdr>
    </w:div>
    <w:div w:id="1255170729">
      <w:bodyDiv w:val="1"/>
      <w:marLeft w:val="0"/>
      <w:marRight w:val="0"/>
      <w:marTop w:val="0"/>
      <w:marBottom w:val="0"/>
      <w:divBdr>
        <w:top w:val="none" w:sz="0" w:space="0" w:color="auto"/>
        <w:left w:val="none" w:sz="0" w:space="0" w:color="auto"/>
        <w:bottom w:val="none" w:sz="0" w:space="0" w:color="auto"/>
        <w:right w:val="none" w:sz="0" w:space="0" w:color="auto"/>
      </w:divBdr>
    </w:div>
    <w:div w:id="1260211781">
      <w:bodyDiv w:val="1"/>
      <w:marLeft w:val="0"/>
      <w:marRight w:val="0"/>
      <w:marTop w:val="0"/>
      <w:marBottom w:val="0"/>
      <w:divBdr>
        <w:top w:val="none" w:sz="0" w:space="0" w:color="auto"/>
        <w:left w:val="none" w:sz="0" w:space="0" w:color="auto"/>
        <w:bottom w:val="none" w:sz="0" w:space="0" w:color="auto"/>
        <w:right w:val="none" w:sz="0" w:space="0" w:color="auto"/>
      </w:divBdr>
    </w:div>
    <w:div w:id="1272009614">
      <w:bodyDiv w:val="1"/>
      <w:marLeft w:val="0"/>
      <w:marRight w:val="0"/>
      <w:marTop w:val="0"/>
      <w:marBottom w:val="0"/>
      <w:divBdr>
        <w:top w:val="none" w:sz="0" w:space="0" w:color="auto"/>
        <w:left w:val="none" w:sz="0" w:space="0" w:color="auto"/>
        <w:bottom w:val="none" w:sz="0" w:space="0" w:color="auto"/>
        <w:right w:val="none" w:sz="0" w:space="0" w:color="auto"/>
      </w:divBdr>
    </w:div>
    <w:div w:id="1274559084">
      <w:bodyDiv w:val="1"/>
      <w:marLeft w:val="0"/>
      <w:marRight w:val="0"/>
      <w:marTop w:val="0"/>
      <w:marBottom w:val="0"/>
      <w:divBdr>
        <w:top w:val="none" w:sz="0" w:space="0" w:color="auto"/>
        <w:left w:val="none" w:sz="0" w:space="0" w:color="auto"/>
        <w:bottom w:val="none" w:sz="0" w:space="0" w:color="auto"/>
        <w:right w:val="none" w:sz="0" w:space="0" w:color="auto"/>
      </w:divBdr>
    </w:div>
    <w:div w:id="1316449033">
      <w:bodyDiv w:val="1"/>
      <w:marLeft w:val="0"/>
      <w:marRight w:val="0"/>
      <w:marTop w:val="0"/>
      <w:marBottom w:val="0"/>
      <w:divBdr>
        <w:top w:val="none" w:sz="0" w:space="0" w:color="auto"/>
        <w:left w:val="none" w:sz="0" w:space="0" w:color="auto"/>
        <w:bottom w:val="none" w:sz="0" w:space="0" w:color="auto"/>
        <w:right w:val="none" w:sz="0" w:space="0" w:color="auto"/>
      </w:divBdr>
    </w:div>
    <w:div w:id="1317419682">
      <w:bodyDiv w:val="1"/>
      <w:marLeft w:val="0"/>
      <w:marRight w:val="0"/>
      <w:marTop w:val="0"/>
      <w:marBottom w:val="0"/>
      <w:divBdr>
        <w:top w:val="none" w:sz="0" w:space="0" w:color="auto"/>
        <w:left w:val="none" w:sz="0" w:space="0" w:color="auto"/>
        <w:bottom w:val="none" w:sz="0" w:space="0" w:color="auto"/>
        <w:right w:val="none" w:sz="0" w:space="0" w:color="auto"/>
      </w:divBdr>
      <w:divsChild>
        <w:div w:id="1732576006">
          <w:marLeft w:val="0"/>
          <w:marRight w:val="0"/>
          <w:marTop w:val="0"/>
          <w:marBottom w:val="0"/>
          <w:divBdr>
            <w:top w:val="none" w:sz="0" w:space="0" w:color="auto"/>
            <w:left w:val="none" w:sz="0" w:space="0" w:color="auto"/>
            <w:bottom w:val="none" w:sz="0" w:space="0" w:color="auto"/>
            <w:right w:val="none" w:sz="0" w:space="0" w:color="auto"/>
          </w:divBdr>
        </w:div>
        <w:div w:id="343555665">
          <w:marLeft w:val="0"/>
          <w:marRight w:val="0"/>
          <w:marTop w:val="150"/>
          <w:marBottom w:val="0"/>
          <w:divBdr>
            <w:top w:val="none" w:sz="0" w:space="0" w:color="auto"/>
            <w:left w:val="none" w:sz="0" w:space="0" w:color="auto"/>
            <w:bottom w:val="none" w:sz="0" w:space="0" w:color="auto"/>
            <w:right w:val="none" w:sz="0" w:space="0" w:color="auto"/>
          </w:divBdr>
        </w:div>
      </w:divsChild>
    </w:div>
    <w:div w:id="1324970353">
      <w:bodyDiv w:val="1"/>
      <w:marLeft w:val="0"/>
      <w:marRight w:val="0"/>
      <w:marTop w:val="0"/>
      <w:marBottom w:val="0"/>
      <w:divBdr>
        <w:top w:val="none" w:sz="0" w:space="0" w:color="auto"/>
        <w:left w:val="none" w:sz="0" w:space="0" w:color="auto"/>
        <w:bottom w:val="none" w:sz="0" w:space="0" w:color="auto"/>
        <w:right w:val="none" w:sz="0" w:space="0" w:color="auto"/>
      </w:divBdr>
    </w:div>
    <w:div w:id="1338997091">
      <w:bodyDiv w:val="1"/>
      <w:marLeft w:val="0"/>
      <w:marRight w:val="0"/>
      <w:marTop w:val="0"/>
      <w:marBottom w:val="0"/>
      <w:divBdr>
        <w:top w:val="none" w:sz="0" w:space="0" w:color="auto"/>
        <w:left w:val="none" w:sz="0" w:space="0" w:color="auto"/>
        <w:bottom w:val="none" w:sz="0" w:space="0" w:color="auto"/>
        <w:right w:val="none" w:sz="0" w:space="0" w:color="auto"/>
      </w:divBdr>
      <w:divsChild>
        <w:div w:id="116684498">
          <w:marLeft w:val="0"/>
          <w:marRight w:val="0"/>
          <w:marTop w:val="0"/>
          <w:marBottom w:val="0"/>
          <w:divBdr>
            <w:top w:val="none" w:sz="0" w:space="0" w:color="auto"/>
            <w:left w:val="none" w:sz="0" w:space="0" w:color="auto"/>
            <w:bottom w:val="none" w:sz="0" w:space="0" w:color="auto"/>
            <w:right w:val="none" w:sz="0" w:space="0" w:color="auto"/>
          </w:divBdr>
        </w:div>
        <w:div w:id="68968143">
          <w:marLeft w:val="0"/>
          <w:marRight w:val="0"/>
          <w:marTop w:val="150"/>
          <w:marBottom w:val="0"/>
          <w:divBdr>
            <w:top w:val="none" w:sz="0" w:space="0" w:color="auto"/>
            <w:left w:val="none" w:sz="0" w:space="0" w:color="auto"/>
            <w:bottom w:val="none" w:sz="0" w:space="0" w:color="auto"/>
            <w:right w:val="none" w:sz="0" w:space="0" w:color="auto"/>
          </w:divBdr>
        </w:div>
      </w:divsChild>
    </w:div>
    <w:div w:id="1341591386">
      <w:bodyDiv w:val="1"/>
      <w:marLeft w:val="0"/>
      <w:marRight w:val="0"/>
      <w:marTop w:val="0"/>
      <w:marBottom w:val="0"/>
      <w:divBdr>
        <w:top w:val="none" w:sz="0" w:space="0" w:color="auto"/>
        <w:left w:val="none" w:sz="0" w:space="0" w:color="auto"/>
        <w:bottom w:val="none" w:sz="0" w:space="0" w:color="auto"/>
        <w:right w:val="none" w:sz="0" w:space="0" w:color="auto"/>
      </w:divBdr>
    </w:div>
    <w:div w:id="1343514777">
      <w:bodyDiv w:val="1"/>
      <w:marLeft w:val="0"/>
      <w:marRight w:val="0"/>
      <w:marTop w:val="0"/>
      <w:marBottom w:val="0"/>
      <w:divBdr>
        <w:top w:val="none" w:sz="0" w:space="0" w:color="auto"/>
        <w:left w:val="none" w:sz="0" w:space="0" w:color="auto"/>
        <w:bottom w:val="none" w:sz="0" w:space="0" w:color="auto"/>
        <w:right w:val="none" w:sz="0" w:space="0" w:color="auto"/>
      </w:divBdr>
      <w:divsChild>
        <w:div w:id="2142384456">
          <w:marLeft w:val="0"/>
          <w:marRight w:val="0"/>
          <w:marTop w:val="0"/>
          <w:marBottom w:val="0"/>
          <w:divBdr>
            <w:top w:val="none" w:sz="0" w:space="0" w:color="auto"/>
            <w:left w:val="none" w:sz="0" w:space="0" w:color="auto"/>
            <w:bottom w:val="none" w:sz="0" w:space="0" w:color="auto"/>
            <w:right w:val="none" w:sz="0" w:space="0" w:color="auto"/>
          </w:divBdr>
        </w:div>
        <w:div w:id="469591916">
          <w:marLeft w:val="0"/>
          <w:marRight w:val="0"/>
          <w:marTop w:val="150"/>
          <w:marBottom w:val="0"/>
          <w:divBdr>
            <w:top w:val="none" w:sz="0" w:space="0" w:color="auto"/>
            <w:left w:val="none" w:sz="0" w:space="0" w:color="auto"/>
            <w:bottom w:val="none" w:sz="0" w:space="0" w:color="auto"/>
            <w:right w:val="none" w:sz="0" w:space="0" w:color="auto"/>
          </w:divBdr>
        </w:div>
      </w:divsChild>
    </w:div>
    <w:div w:id="1348752702">
      <w:bodyDiv w:val="1"/>
      <w:marLeft w:val="0"/>
      <w:marRight w:val="0"/>
      <w:marTop w:val="0"/>
      <w:marBottom w:val="0"/>
      <w:divBdr>
        <w:top w:val="none" w:sz="0" w:space="0" w:color="auto"/>
        <w:left w:val="none" w:sz="0" w:space="0" w:color="auto"/>
        <w:bottom w:val="none" w:sz="0" w:space="0" w:color="auto"/>
        <w:right w:val="none" w:sz="0" w:space="0" w:color="auto"/>
      </w:divBdr>
      <w:divsChild>
        <w:div w:id="1094472131">
          <w:marLeft w:val="0"/>
          <w:marRight w:val="0"/>
          <w:marTop w:val="0"/>
          <w:marBottom w:val="0"/>
          <w:divBdr>
            <w:top w:val="none" w:sz="0" w:space="0" w:color="auto"/>
            <w:left w:val="none" w:sz="0" w:space="0" w:color="auto"/>
            <w:bottom w:val="none" w:sz="0" w:space="0" w:color="auto"/>
            <w:right w:val="none" w:sz="0" w:space="0" w:color="auto"/>
          </w:divBdr>
        </w:div>
        <w:div w:id="1120763888">
          <w:marLeft w:val="0"/>
          <w:marRight w:val="0"/>
          <w:marTop w:val="150"/>
          <w:marBottom w:val="0"/>
          <w:divBdr>
            <w:top w:val="none" w:sz="0" w:space="0" w:color="auto"/>
            <w:left w:val="none" w:sz="0" w:space="0" w:color="auto"/>
            <w:bottom w:val="none" w:sz="0" w:space="0" w:color="auto"/>
            <w:right w:val="none" w:sz="0" w:space="0" w:color="auto"/>
          </w:divBdr>
        </w:div>
      </w:divsChild>
    </w:div>
    <w:div w:id="1365982994">
      <w:bodyDiv w:val="1"/>
      <w:marLeft w:val="0"/>
      <w:marRight w:val="0"/>
      <w:marTop w:val="0"/>
      <w:marBottom w:val="0"/>
      <w:divBdr>
        <w:top w:val="none" w:sz="0" w:space="0" w:color="auto"/>
        <w:left w:val="none" w:sz="0" w:space="0" w:color="auto"/>
        <w:bottom w:val="none" w:sz="0" w:space="0" w:color="auto"/>
        <w:right w:val="none" w:sz="0" w:space="0" w:color="auto"/>
      </w:divBdr>
      <w:divsChild>
        <w:div w:id="670252864">
          <w:marLeft w:val="0"/>
          <w:marRight w:val="0"/>
          <w:marTop w:val="0"/>
          <w:marBottom w:val="0"/>
          <w:divBdr>
            <w:top w:val="none" w:sz="0" w:space="0" w:color="auto"/>
            <w:left w:val="none" w:sz="0" w:space="0" w:color="auto"/>
            <w:bottom w:val="none" w:sz="0" w:space="0" w:color="auto"/>
            <w:right w:val="none" w:sz="0" w:space="0" w:color="auto"/>
          </w:divBdr>
        </w:div>
        <w:div w:id="63340175">
          <w:marLeft w:val="0"/>
          <w:marRight w:val="0"/>
          <w:marTop w:val="150"/>
          <w:marBottom w:val="0"/>
          <w:divBdr>
            <w:top w:val="none" w:sz="0" w:space="0" w:color="auto"/>
            <w:left w:val="none" w:sz="0" w:space="0" w:color="auto"/>
            <w:bottom w:val="none" w:sz="0" w:space="0" w:color="auto"/>
            <w:right w:val="none" w:sz="0" w:space="0" w:color="auto"/>
          </w:divBdr>
        </w:div>
      </w:divsChild>
    </w:div>
    <w:div w:id="1368485096">
      <w:bodyDiv w:val="1"/>
      <w:marLeft w:val="0"/>
      <w:marRight w:val="0"/>
      <w:marTop w:val="0"/>
      <w:marBottom w:val="0"/>
      <w:divBdr>
        <w:top w:val="none" w:sz="0" w:space="0" w:color="auto"/>
        <w:left w:val="none" w:sz="0" w:space="0" w:color="auto"/>
        <w:bottom w:val="none" w:sz="0" w:space="0" w:color="auto"/>
        <w:right w:val="none" w:sz="0" w:space="0" w:color="auto"/>
      </w:divBdr>
      <w:divsChild>
        <w:div w:id="1191333557">
          <w:marLeft w:val="0"/>
          <w:marRight w:val="0"/>
          <w:marTop w:val="0"/>
          <w:marBottom w:val="0"/>
          <w:divBdr>
            <w:top w:val="none" w:sz="0" w:space="0" w:color="auto"/>
            <w:left w:val="none" w:sz="0" w:space="0" w:color="auto"/>
            <w:bottom w:val="none" w:sz="0" w:space="0" w:color="auto"/>
            <w:right w:val="none" w:sz="0" w:space="0" w:color="auto"/>
          </w:divBdr>
        </w:div>
        <w:div w:id="124853128">
          <w:marLeft w:val="0"/>
          <w:marRight w:val="0"/>
          <w:marTop w:val="150"/>
          <w:marBottom w:val="0"/>
          <w:divBdr>
            <w:top w:val="none" w:sz="0" w:space="0" w:color="auto"/>
            <w:left w:val="none" w:sz="0" w:space="0" w:color="auto"/>
            <w:bottom w:val="none" w:sz="0" w:space="0" w:color="auto"/>
            <w:right w:val="none" w:sz="0" w:space="0" w:color="auto"/>
          </w:divBdr>
        </w:div>
      </w:divsChild>
    </w:div>
    <w:div w:id="1370109646">
      <w:bodyDiv w:val="1"/>
      <w:marLeft w:val="0"/>
      <w:marRight w:val="0"/>
      <w:marTop w:val="0"/>
      <w:marBottom w:val="0"/>
      <w:divBdr>
        <w:top w:val="none" w:sz="0" w:space="0" w:color="auto"/>
        <w:left w:val="none" w:sz="0" w:space="0" w:color="auto"/>
        <w:bottom w:val="none" w:sz="0" w:space="0" w:color="auto"/>
        <w:right w:val="none" w:sz="0" w:space="0" w:color="auto"/>
      </w:divBdr>
      <w:divsChild>
        <w:div w:id="2118136799">
          <w:marLeft w:val="0"/>
          <w:marRight w:val="0"/>
          <w:marTop w:val="0"/>
          <w:marBottom w:val="0"/>
          <w:divBdr>
            <w:top w:val="none" w:sz="0" w:space="0" w:color="auto"/>
            <w:left w:val="none" w:sz="0" w:space="0" w:color="auto"/>
            <w:bottom w:val="none" w:sz="0" w:space="0" w:color="auto"/>
            <w:right w:val="none" w:sz="0" w:space="0" w:color="auto"/>
          </w:divBdr>
        </w:div>
        <w:div w:id="302275022">
          <w:marLeft w:val="0"/>
          <w:marRight w:val="0"/>
          <w:marTop w:val="150"/>
          <w:marBottom w:val="0"/>
          <w:divBdr>
            <w:top w:val="none" w:sz="0" w:space="0" w:color="auto"/>
            <w:left w:val="none" w:sz="0" w:space="0" w:color="auto"/>
            <w:bottom w:val="none" w:sz="0" w:space="0" w:color="auto"/>
            <w:right w:val="none" w:sz="0" w:space="0" w:color="auto"/>
          </w:divBdr>
        </w:div>
      </w:divsChild>
    </w:div>
    <w:div w:id="1371490530">
      <w:bodyDiv w:val="1"/>
      <w:marLeft w:val="0"/>
      <w:marRight w:val="0"/>
      <w:marTop w:val="0"/>
      <w:marBottom w:val="0"/>
      <w:divBdr>
        <w:top w:val="none" w:sz="0" w:space="0" w:color="auto"/>
        <w:left w:val="none" w:sz="0" w:space="0" w:color="auto"/>
        <w:bottom w:val="none" w:sz="0" w:space="0" w:color="auto"/>
        <w:right w:val="none" w:sz="0" w:space="0" w:color="auto"/>
      </w:divBdr>
    </w:div>
    <w:div w:id="1383361294">
      <w:bodyDiv w:val="1"/>
      <w:marLeft w:val="0"/>
      <w:marRight w:val="0"/>
      <w:marTop w:val="0"/>
      <w:marBottom w:val="0"/>
      <w:divBdr>
        <w:top w:val="none" w:sz="0" w:space="0" w:color="auto"/>
        <w:left w:val="none" w:sz="0" w:space="0" w:color="auto"/>
        <w:bottom w:val="none" w:sz="0" w:space="0" w:color="auto"/>
        <w:right w:val="none" w:sz="0" w:space="0" w:color="auto"/>
      </w:divBdr>
    </w:div>
    <w:div w:id="1392850121">
      <w:bodyDiv w:val="1"/>
      <w:marLeft w:val="0"/>
      <w:marRight w:val="0"/>
      <w:marTop w:val="0"/>
      <w:marBottom w:val="0"/>
      <w:divBdr>
        <w:top w:val="none" w:sz="0" w:space="0" w:color="auto"/>
        <w:left w:val="none" w:sz="0" w:space="0" w:color="auto"/>
        <w:bottom w:val="none" w:sz="0" w:space="0" w:color="auto"/>
        <w:right w:val="none" w:sz="0" w:space="0" w:color="auto"/>
      </w:divBdr>
      <w:divsChild>
        <w:div w:id="1994480035">
          <w:marLeft w:val="0"/>
          <w:marRight w:val="0"/>
          <w:marTop w:val="0"/>
          <w:marBottom w:val="0"/>
          <w:divBdr>
            <w:top w:val="none" w:sz="0" w:space="0" w:color="auto"/>
            <w:left w:val="none" w:sz="0" w:space="0" w:color="auto"/>
            <w:bottom w:val="none" w:sz="0" w:space="0" w:color="auto"/>
            <w:right w:val="none" w:sz="0" w:space="0" w:color="auto"/>
          </w:divBdr>
        </w:div>
        <w:div w:id="1998458169">
          <w:marLeft w:val="0"/>
          <w:marRight w:val="0"/>
          <w:marTop w:val="150"/>
          <w:marBottom w:val="0"/>
          <w:divBdr>
            <w:top w:val="none" w:sz="0" w:space="0" w:color="auto"/>
            <w:left w:val="none" w:sz="0" w:space="0" w:color="auto"/>
            <w:bottom w:val="none" w:sz="0" w:space="0" w:color="auto"/>
            <w:right w:val="none" w:sz="0" w:space="0" w:color="auto"/>
          </w:divBdr>
        </w:div>
      </w:divsChild>
    </w:div>
    <w:div w:id="1411000525">
      <w:bodyDiv w:val="1"/>
      <w:marLeft w:val="0"/>
      <w:marRight w:val="0"/>
      <w:marTop w:val="0"/>
      <w:marBottom w:val="0"/>
      <w:divBdr>
        <w:top w:val="none" w:sz="0" w:space="0" w:color="auto"/>
        <w:left w:val="none" w:sz="0" w:space="0" w:color="auto"/>
        <w:bottom w:val="none" w:sz="0" w:space="0" w:color="auto"/>
        <w:right w:val="none" w:sz="0" w:space="0" w:color="auto"/>
      </w:divBdr>
    </w:div>
    <w:div w:id="1414007941">
      <w:bodyDiv w:val="1"/>
      <w:marLeft w:val="0"/>
      <w:marRight w:val="0"/>
      <w:marTop w:val="0"/>
      <w:marBottom w:val="0"/>
      <w:divBdr>
        <w:top w:val="none" w:sz="0" w:space="0" w:color="auto"/>
        <w:left w:val="none" w:sz="0" w:space="0" w:color="auto"/>
        <w:bottom w:val="none" w:sz="0" w:space="0" w:color="auto"/>
        <w:right w:val="none" w:sz="0" w:space="0" w:color="auto"/>
      </w:divBdr>
    </w:div>
    <w:div w:id="1420560198">
      <w:bodyDiv w:val="1"/>
      <w:marLeft w:val="0"/>
      <w:marRight w:val="0"/>
      <w:marTop w:val="0"/>
      <w:marBottom w:val="0"/>
      <w:divBdr>
        <w:top w:val="none" w:sz="0" w:space="0" w:color="auto"/>
        <w:left w:val="none" w:sz="0" w:space="0" w:color="auto"/>
        <w:bottom w:val="none" w:sz="0" w:space="0" w:color="auto"/>
        <w:right w:val="none" w:sz="0" w:space="0" w:color="auto"/>
      </w:divBdr>
      <w:divsChild>
        <w:div w:id="1486237175">
          <w:marLeft w:val="0"/>
          <w:marRight w:val="0"/>
          <w:marTop w:val="0"/>
          <w:marBottom w:val="0"/>
          <w:divBdr>
            <w:top w:val="none" w:sz="0" w:space="0" w:color="auto"/>
            <w:left w:val="none" w:sz="0" w:space="0" w:color="auto"/>
            <w:bottom w:val="none" w:sz="0" w:space="0" w:color="auto"/>
            <w:right w:val="none" w:sz="0" w:space="0" w:color="auto"/>
          </w:divBdr>
        </w:div>
        <w:div w:id="1726175274">
          <w:marLeft w:val="0"/>
          <w:marRight w:val="0"/>
          <w:marTop w:val="150"/>
          <w:marBottom w:val="0"/>
          <w:divBdr>
            <w:top w:val="none" w:sz="0" w:space="0" w:color="auto"/>
            <w:left w:val="none" w:sz="0" w:space="0" w:color="auto"/>
            <w:bottom w:val="none" w:sz="0" w:space="0" w:color="auto"/>
            <w:right w:val="none" w:sz="0" w:space="0" w:color="auto"/>
          </w:divBdr>
        </w:div>
      </w:divsChild>
    </w:div>
    <w:div w:id="1421027999">
      <w:bodyDiv w:val="1"/>
      <w:marLeft w:val="0"/>
      <w:marRight w:val="0"/>
      <w:marTop w:val="0"/>
      <w:marBottom w:val="0"/>
      <w:divBdr>
        <w:top w:val="none" w:sz="0" w:space="0" w:color="auto"/>
        <w:left w:val="none" w:sz="0" w:space="0" w:color="auto"/>
        <w:bottom w:val="none" w:sz="0" w:space="0" w:color="auto"/>
        <w:right w:val="none" w:sz="0" w:space="0" w:color="auto"/>
      </w:divBdr>
    </w:div>
    <w:div w:id="1424107163">
      <w:bodyDiv w:val="1"/>
      <w:marLeft w:val="0"/>
      <w:marRight w:val="0"/>
      <w:marTop w:val="0"/>
      <w:marBottom w:val="0"/>
      <w:divBdr>
        <w:top w:val="none" w:sz="0" w:space="0" w:color="auto"/>
        <w:left w:val="none" w:sz="0" w:space="0" w:color="auto"/>
        <w:bottom w:val="none" w:sz="0" w:space="0" w:color="auto"/>
        <w:right w:val="none" w:sz="0" w:space="0" w:color="auto"/>
      </w:divBdr>
      <w:divsChild>
        <w:div w:id="1739476417">
          <w:marLeft w:val="0"/>
          <w:marRight w:val="0"/>
          <w:marTop w:val="0"/>
          <w:marBottom w:val="0"/>
          <w:divBdr>
            <w:top w:val="none" w:sz="0" w:space="0" w:color="auto"/>
            <w:left w:val="none" w:sz="0" w:space="0" w:color="auto"/>
            <w:bottom w:val="none" w:sz="0" w:space="0" w:color="auto"/>
            <w:right w:val="none" w:sz="0" w:space="0" w:color="auto"/>
          </w:divBdr>
        </w:div>
        <w:div w:id="1998534779">
          <w:marLeft w:val="0"/>
          <w:marRight w:val="0"/>
          <w:marTop w:val="150"/>
          <w:marBottom w:val="0"/>
          <w:divBdr>
            <w:top w:val="none" w:sz="0" w:space="0" w:color="auto"/>
            <w:left w:val="none" w:sz="0" w:space="0" w:color="auto"/>
            <w:bottom w:val="none" w:sz="0" w:space="0" w:color="auto"/>
            <w:right w:val="none" w:sz="0" w:space="0" w:color="auto"/>
          </w:divBdr>
        </w:div>
      </w:divsChild>
    </w:div>
    <w:div w:id="1432698023">
      <w:bodyDiv w:val="1"/>
      <w:marLeft w:val="0"/>
      <w:marRight w:val="0"/>
      <w:marTop w:val="0"/>
      <w:marBottom w:val="0"/>
      <w:divBdr>
        <w:top w:val="none" w:sz="0" w:space="0" w:color="auto"/>
        <w:left w:val="none" w:sz="0" w:space="0" w:color="auto"/>
        <w:bottom w:val="none" w:sz="0" w:space="0" w:color="auto"/>
        <w:right w:val="none" w:sz="0" w:space="0" w:color="auto"/>
      </w:divBdr>
    </w:div>
    <w:div w:id="1443109310">
      <w:bodyDiv w:val="1"/>
      <w:marLeft w:val="0"/>
      <w:marRight w:val="0"/>
      <w:marTop w:val="0"/>
      <w:marBottom w:val="0"/>
      <w:divBdr>
        <w:top w:val="none" w:sz="0" w:space="0" w:color="auto"/>
        <w:left w:val="none" w:sz="0" w:space="0" w:color="auto"/>
        <w:bottom w:val="none" w:sz="0" w:space="0" w:color="auto"/>
        <w:right w:val="none" w:sz="0" w:space="0" w:color="auto"/>
      </w:divBdr>
    </w:div>
    <w:div w:id="1459225524">
      <w:bodyDiv w:val="1"/>
      <w:marLeft w:val="0"/>
      <w:marRight w:val="0"/>
      <w:marTop w:val="0"/>
      <w:marBottom w:val="0"/>
      <w:divBdr>
        <w:top w:val="none" w:sz="0" w:space="0" w:color="auto"/>
        <w:left w:val="none" w:sz="0" w:space="0" w:color="auto"/>
        <w:bottom w:val="none" w:sz="0" w:space="0" w:color="auto"/>
        <w:right w:val="none" w:sz="0" w:space="0" w:color="auto"/>
      </w:divBdr>
    </w:div>
    <w:div w:id="1468399931">
      <w:bodyDiv w:val="1"/>
      <w:marLeft w:val="0"/>
      <w:marRight w:val="0"/>
      <w:marTop w:val="0"/>
      <w:marBottom w:val="0"/>
      <w:divBdr>
        <w:top w:val="none" w:sz="0" w:space="0" w:color="auto"/>
        <w:left w:val="none" w:sz="0" w:space="0" w:color="auto"/>
        <w:bottom w:val="none" w:sz="0" w:space="0" w:color="auto"/>
        <w:right w:val="none" w:sz="0" w:space="0" w:color="auto"/>
      </w:divBdr>
    </w:div>
    <w:div w:id="1470240669">
      <w:bodyDiv w:val="1"/>
      <w:marLeft w:val="0"/>
      <w:marRight w:val="0"/>
      <w:marTop w:val="0"/>
      <w:marBottom w:val="0"/>
      <w:divBdr>
        <w:top w:val="none" w:sz="0" w:space="0" w:color="auto"/>
        <w:left w:val="none" w:sz="0" w:space="0" w:color="auto"/>
        <w:bottom w:val="none" w:sz="0" w:space="0" w:color="auto"/>
        <w:right w:val="none" w:sz="0" w:space="0" w:color="auto"/>
      </w:divBdr>
    </w:div>
    <w:div w:id="1476948760">
      <w:bodyDiv w:val="1"/>
      <w:marLeft w:val="0"/>
      <w:marRight w:val="0"/>
      <w:marTop w:val="0"/>
      <w:marBottom w:val="0"/>
      <w:divBdr>
        <w:top w:val="none" w:sz="0" w:space="0" w:color="auto"/>
        <w:left w:val="none" w:sz="0" w:space="0" w:color="auto"/>
        <w:bottom w:val="none" w:sz="0" w:space="0" w:color="auto"/>
        <w:right w:val="none" w:sz="0" w:space="0" w:color="auto"/>
      </w:divBdr>
      <w:divsChild>
        <w:div w:id="1866401839">
          <w:marLeft w:val="0"/>
          <w:marRight w:val="0"/>
          <w:marTop w:val="0"/>
          <w:marBottom w:val="0"/>
          <w:divBdr>
            <w:top w:val="none" w:sz="0" w:space="0" w:color="auto"/>
            <w:left w:val="none" w:sz="0" w:space="0" w:color="auto"/>
            <w:bottom w:val="none" w:sz="0" w:space="0" w:color="auto"/>
            <w:right w:val="none" w:sz="0" w:space="0" w:color="auto"/>
          </w:divBdr>
        </w:div>
        <w:div w:id="271937256">
          <w:marLeft w:val="0"/>
          <w:marRight w:val="0"/>
          <w:marTop w:val="150"/>
          <w:marBottom w:val="0"/>
          <w:divBdr>
            <w:top w:val="none" w:sz="0" w:space="0" w:color="auto"/>
            <w:left w:val="none" w:sz="0" w:space="0" w:color="auto"/>
            <w:bottom w:val="none" w:sz="0" w:space="0" w:color="auto"/>
            <w:right w:val="none" w:sz="0" w:space="0" w:color="auto"/>
          </w:divBdr>
        </w:div>
      </w:divsChild>
    </w:div>
    <w:div w:id="1479877411">
      <w:bodyDiv w:val="1"/>
      <w:marLeft w:val="0"/>
      <w:marRight w:val="0"/>
      <w:marTop w:val="0"/>
      <w:marBottom w:val="0"/>
      <w:divBdr>
        <w:top w:val="none" w:sz="0" w:space="0" w:color="auto"/>
        <w:left w:val="none" w:sz="0" w:space="0" w:color="auto"/>
        <w:bottom w:val="none" w:sz="0" w:space="0" w:color="auto"/>
        <w:right w:val="none" w:sz="0" w:space="0" w:color="auto"/>
      </w:divBdr>
    </w:div>
    <w:div w:id="1515608128">
      <w:bodyDiv w:val="1"/>
      <w:marLeft w:val="0"/>
      <w:marRight w:val="0"/>
      <w:marTop w:val="0"/>
      <w:marBottom w:val="0"/>
      <w:divBdr>
        <w:top w:val="none" w:sz="0" w:space="0" w:color="auto"/>
        <w:left w:val="none" w:sz="0" w:space="0" w:color="auto"/>
        <w:bottom w:val="none" w:sz="0" w:space="0" w:color="auto"/>
        <w:right w:val="none" w:sz="0" w:space="0" w:color="auto"/>
      </w:divBdr>
      <w:divsChild>
        <w:div w:id="268126546">
          <w:marLeft w:val="0"/>
          <w:marRight w:val="0"/>
          <w:marTop w:val="0"/>
          <w:marBottom w:val="0"/>
          <w:divBdr>
            <w:top w:val="none" w:sz="0" w:space="0" w:color="auto"/>
            <w:left w:val="none" w:sz="0" w:space="0" w:color="auto"/>
            <w:bottom w:val="none" w:sz="0" w:space="0" w:color="auto"/>
            <w:right w:val="none" w:sz="0" w:space="0" w:color="auto"/>
          </w:divBdr>
        </w:div>
        <w:div w:id="1699502322">
          <w:marLeft w:val="0"/>
          <w:marRight w:val="0"/>
          <w:marTop w:val="150"/>
          <w:marBottom w:val="0"/>
          <w:divBdr>
            <w:top w:val="none" w:sz="0" w:space="0" w:color="auto"/>
            <w:left w:val="none" w:sz="0" w:space="0" w:color="auto"/>
            <w:bottom w:val="none" w:sz="0" w:space="0" w:color="auto"/>
            <w:right w:val="none" w:sz="0" w:space="0" w:color="auto"/>
          </w:divBdr>
        </w:div>
      </w:divsChild>
    </w:div>
    <w:div w:id="1518037133">
      <w:bodyDiv w:val="1"/>
      <w:marLeft w:val="0"/>
      <w:marRight w:val="0"/>
      <w:marTop w:val="0"/>
      <w:marBottom w:val="0"/>
      <w:divBdr>
        <w:top w:val="none" w:sz="0" w:space="0" w:color="auto"/>
        <w:left w:val="none" w:sz="0" w:space="0" w:color="auto"/>
        <w:bottom w:val="none" w:sz="0" w:space="0" w:color="auto"/>
        <w:right w:val="none" w:sz="0" w:space="0" w:color="auto"/>
      </w:divBdr>
      <w:divsChild>
        <w:div w:id="1875462594">
          <w:marLeft w:val="0"/>
          <w:marRight w:val="0"/>
          <w:marTop w:val="0"/>
          <w:marBottom w:val="0"/>
          <w:divBdr>
            <w:top w:val="none" w:sz="0" w:space="0" w:color="auto"/>
            <w:left w:val="none" w:sz="0" w:space="0" w:color="auto"/>
            <w:bottom w:val="none" w:sz="0" w:space="0" w:color="auto"/>
            <w:right w:val="none" w:sz="0" w:space="0" w:color="auto"/>
          </w:divBdr>
        </w:div>
        <w:div w:id="777334546">
          <w:marLeft w:val="0"/>
          <w:marRight w:val="0"/>
          <w:marTop w:val="150"/>
          <w:marBottom w:val="0"/>
          <w:divBdr>
            <w:top w:val="none" w:sz="0" w:space="0" w:color="auto"/>
            <w:left w:val="none" w:sz="0" w:space="0" w:color="auto"/>
            <w:bottom w:val="none" w:sz="0" w:space="0" w:color="auto"/>
            <w:right w:val="none" w:sz="0" w:space="0" w:color="auto"/>
          </w:divBdr>
        </w:div>
      </w:divsChild>
    </w:div>
    <w:div w:id="1520971607">
      <w:bodyDiv w:val="1"/>
      <w:marLeft w:val="0"/>
      <w:marRight w:val="0"/>
      <w:marTop w:val="0"/>
      <w:marBottom w:val="0"/>
      <w:divBdr>
        <w:top w:val="none" w:sz="0" w:space="0" w:color="auto"/>
        <w:left w:val="none" w:sz="0" w:space="0" w:color="auto"/>
        <w:bottom w:val="none" w:sz="0" w:space="0" w:color="auto"/>
        <w:right w:val="none" w:sz="0" w:space="0" w:color="auto"/>
      </w:divBdr>
    </w:div>
    <w:div w:id="1529292208">
      <w:bodyDiv w:val="1"/>
      <w:marLeft w:val="0"/>
      <w:marRight w:val="0"/>
      <w:marTop w:val="0"/>
      <w:marBottom w:val="0"/>
      <w:divBdr>
        <w:top w:val="none" w:sz="0" w:space="0" w:color="auto"/>
        <w:left w:val="none" w:sz="0" w:space="0" w:color="auto"/>
        <w:bottom w:val="none" w:sz="0" w:space="0" w:color="auto"/>
        <w:right w:val="none" w:sz="0" w:space="0" w:color="auto"/>
      </w:divBdr>
      <w:divsChild>
        <w:div w:id="1140223571">
          <w:marLeft w:val="0"/>
          <w:marRight w:val="0"/>
          <w:marTop w:val="0"/>
          <w:marBottom w:val="0"/>
          <w:divBdr>
            <w:top w:val="none" w:sz="0" w:space="0" w:color="auto"/>
            <w:left w:val="none" w:sz="0" w:space="0" w:color="auto"/>
            <w:bottom w:val="none" w:sz="0" w:space="0" w:color="auto"/>
            <w:right w:val="none" w:sz="0" w:space="0" w:color="auto"/>
          </w:divBdr>
        </w:div>
        <w:div w:id="442043125">
          <w:marLeft w:val="0"/>
          <w:marRight w:val="0"/>
          <w:marTop w:val="150"/>
          <w:marBottom w:val="0"/>
          <w:divBdr>
            <w:top w:val="none" w:sz="0" w:space="0" w:color="auto"/>
            <w:left w:val="none" w:sz="0" w:space="0" w:color="auto"/>
            <w:bottom w:val="none" w:sz="0" w:space="0" w:color="auto"/>
            <w:right w:val="none" w:sz="0" w:space="0" w:color="auto"/>
          </w:divBdr>
        </w:div>
      </w:divsChild>
    </w:div>
    <w:div w:id="1551262978">
      <w:bodyDiv w:val="1"/>
      <w:marLeft w:val="0"/>
      <w:marRight w:val="0"/>
      <w:marTop w:val="0"/>
      <w:marBottom w:val="0"/>
      <w:divBdr>
        <w:top w:val="none" w:sz="0" w:space="0" w:color="auto"/>
        <w:left w:val="none" w:sz="0" w:space="0" w:color="auto"/>
        <w:bottom w:val="none" w:sz="0" w:space="0" w:color="auto"/>
        <w:right w:val="none" w:sz="0" w:space="0" w:color="auto"/>
      </w:divBdr>
    </w:div>
    <w:div w:id="1553077722">
      <w:bodyDiv w:val="1"/>
      <w:marLeft w:val="0"/>
      <w:marRight w:val="0"/>
      <w:marTop w:val="0"/>
      <w:marBottom w:val="0"/>
      <w:divBdr>
        <w:top w:val="none" w:sz="0" w:space="0" w:color="auto"/>
        <w:left w:val="none" w:sz="0" w:space="0" w:color="auto"/>
        <w:bottom w:val="none" w:sz="0" w:space="0" w:color="auto"/>
        <w:right w:val="none" w:sz="0" w:space="0" w:color="auto"/>
      </w:divBdr>
      <w:divsChild>
        <w:div w:id="735588598">
          <w:marLeft w:val="0"/>
          <w:marRight w:val="0"/>
          <w:marTop w:val="0"/>
          <w:marBottom w:val="0"/>
          <w:divBdr>
            <w:top w:val="none" w:sz="0" w:space="0" w:color="auto"/>
            <w:left w:val="none" w:sz="0" w:space="0" w:color="auto"/>
            <w:bottom w:val="none" w:sz="0" w:space="0" w:color="auto"/>
            <w:right w:val="none" w:sz="0" w:space="0" w:color="auto"/>
          </w:divBdr>
        </w:div>
        <w:div w:id="1369062423">
          <w:marLeft w:val="0"/>
          <w:marRight w:val="0"/>
          <w:marTop w:val="150"/>
          <w:marBottom w:val="0"/>
          <w:divBdr>
            <w:top w:val="none" w:sz="0" w:space="0" w:color="auto"/>
            <w:left w:val="none" w:sz="0" w:space="0" w:color="auto"/>
            <w:bottom w:val="none" w:sz="0" w:space="0" w:color="auto"/>
            <w:right w:val="none" w:sz="0" w:space="0" w:color="auto"/>
          </w:divBdr>
        </w:div>
      </w:divsChild>
    </w:div>
    <w:div w:id="1589578560">
      <w:bodyDiv w:val="1"/>
      <w:marLeft w:val="0"/>
      <w:marRight w:val="0"/>
      <w:marTop w:val="0"/>
      <w:marBottom w:val="0"/>
      <w:divBdr>
        <w:top w:val="none" w:sz="0" w:space="0" w:color="auto"/>
        <w:left w:val="none" w:sz="0" w:space="0" w:color="auto"/>
        <w:bottom w:val="none" w:sz="0" w:space="0" w:color="auto"/>
        <w:right w:val="none" w:sz="0" w:space="0" w:color="auto"/>
      </w:divBdr>
      <w:divsChild>
        <w:div w:id="567157545">
          <w:marLeft w:val="0"/>
          <w:marRight w:val="0"/>
          <w:marTop w:val="0"/>
          <w:marBottom w:val="0"/>
          <w:divBdr>
            <w:top w:val="none" w:sz="0" w:space="0" w:color="auto"/>
            <w:left w:val="none" w:sz="0" w:space="0" w:color="auto"/>
            <w:bottom w:val="none" w:sz="0" w:space="0" w:color="auto"/>
            <w:right w:val="none" w:sz="0" w:space="0" w:color="auto"/>
          </w:divBdr>
        </w:div>
        <w:div w:id="24449578">
          <w:marLeft w:val="0"/>
          <w:marRight w:val="0"/>
          <w:marTop w:val="150"/>
          <w:marBottom w:val="0"/>
          <w:divBdr>
            <w:top w:val="none" w:sz="0" w:space="0" w:color="auto"/>
            <w:left w:val="none" w:sz="0" w:space="0" w:color="auto"/>
            <w:bottom w:val="none" w:sz="0" w:space="0" w:color="auto"/>
            <w:right w:val="none" w:sz="0" w:space="0" w:color="auto"/>
          </w:divBdr>
        </w:div>
      </w:divsChild>
    </w:div>
    <w:div w:id="1589805018">
      <w:bodyDiv w:val="1"/>
      <w:marLeft w:val="0"/>
      <w:marRight w:val="0"/>
      <w:marTop w:val="0"/>
      <w:marBottom w:val="0"/>
      <w:divBdr>
        <w:top w:val="none" w:sz="0" w:space="0" w:color="auto"/>
        <w:left w:val="none" w:sz="0" w:space="0" w:color="auto"/>
        <w:bottom w:val="none" w:sz="0" w:space="0" w:color="auto"/>
        <w:right w:val="none" w:sz="0" w:space="0" w:color="auto"/>
      </w:divBdr>
    </w:div>
    <w:div w:id="1590112245">
      <w:bodyDiv w:val="1"/>
      <w:marLeft w:val="0"/>
      <w:marRight w:val="0"/>
      <w:marTop w:val="0"/>
      <w:marBottom w:val="0"/>
      <w:divBdr>
        <w:top w:val="none" w:sz="0" w:space="0" w:color="auto"/>
        <w:left w:val="none" w:sz="0" w:space="0" w:color="auto"/>
        <w:bottom w:val="none" w:sz="0" w:space="0" w:color="auto"/>
        <w:right w:val="none" w:sz="0" w:space="0" w:color="auto"/>
      </w:divBdr>
      <w:divsChild>
        <w:div w:id="2088382354">
          <w:marLeft w:val="0"/>
          <w:marRight w:val="0"/>
          <w:marTop w:val="0"/>
          <w:marBottom w:val="0"/>
          <w:divBdr>
            <w:top w:val="none" w:sz="0" w:space="0" w:color="auto"/>
            <w:left w:val="none" w:sz="0" w:space="0" w:color="auto"/>
            <w:bottom w:val="none" w:sz="0" w:space="0" w:color="auto"/>
            <w:right w:val="none" w:sz="0" w:space="0" w:color="auto"/>
          </w:divBdr>
        </w:div>
        <w:div w:id="422460696">
          <w:marLeft w:val="0"/>
          <w:marRight w:val="0"/>
          <w:marTop w:val="150"/>
          <w:marBottom w:val="0"/>
          <w:divBdr>
            <w:top w:val="none" w:sz="0" w:space="0" w:color="auto"/>
            <w:left w:val="none" w:sz="0" w:space="0" w:color="auto"/>
            <w:bottom w:val="none" w:sz="0" w:space="0" w:color="auto"/>
            <w:right w:val="none" w:sz="0" w:space="0" w:color="auto"/>
          </w:divBdr>
        </w:div>
      </w:divsChild>
    </w:div>
    <w:div w:id="1608468200">
      <w:bodyDiv w:val="1"/>
      <w:marLeft w:val="0"/>
      <w:marRight w:val="0"/>
      <w:marTop w:val="0"/>
      <w:marBottom w:val="0"/>
      <w:divBdr>
        <w:top w:val="none" w:sz="0" w:space="0" w:color="auto"/>
        <w:left w:val="none" w:sz="0" w:space="0" w:color="auto"/>
        <w:bottom w:val="none" w:sz="0" w:space="0" w:color="auto"/>
        <w:right w:val="none" w:sz="0" w:space="0" w:color="auto"/>
      </w:divBdr>
    </w:div>
    <w:div w:id="1627393519">
      <w:bodyDiv w:val="1"/>
      <w:marLeft w:val="0"/>
      <w:marRight w:val="0"/>
      <w:marTop w:val="0"/>
      <w:marBottom w:val="0"/>
      <w:divBdr>
        <w:top w:val="none" w:sz="0" w:space="0" w:color="auto"/>
        <w:left w:val="none" w:sz="0" w:space="0" w:color="auto"/>
        <w:bottom w:val="none" w:sz="0" w:space="0" w:color="auto"/>
        <w:right w:val="none" w:sz="0" w:space="0" w:color="auto"/>
      </w:divBdr>
      <w:divsChild>
        <w:div w:id="255863723">
          <w:marLeft w:val="0"/>
          <w:marRight w:val="0"/>
          <w:marTop w:val="0"/>
          <w:marBottom w:val="0"/>
          <w:divBdr>
            <w:top w:val="none" w:sz="0" w:space="0" w:color="auto"/>
            <w:left w:val="none" w:sz="0" w:space="0" w:color="auto"/>
            <w:bottom w:val="none" w:sz="0" w:space="0" w:color="auto"/>
            <w:right w:val="none" w:sz="0" w:space="0" w:color="auto"/>
          </w:divBdr>
        </w:div>
        <w:div w:id="1253970007">
          <w:marLeft w:val="0"/>
          <w:marRight w:val="0"/>
          <w:marTop w:val="150"/>
          <w:marBottom w:val="0"/>
          <w:divBdr>
            <w:top w:val="none" w:sz="0" w:space="0" w:color="auto"/>
            <w:left w:val="none" w:sz="0" w:space="0" w:color="auto"/>
            <w:bottom w:val="none" w:sz="0" w:space="0" w:color="auto"/>
            <w:right w:val="none" w:sz="0" w:space="0" w:color="auto"/>
          </w:divBdr>
        </w:div>
      </w:divsChild>
    </w:div>
    <w:div w:id="1629894117">
      <w:bodyDiv w:val="1"/>
      <w:marLeft w:val="0"/>
      <w:marRight w:val="0"/>
      <w:marTop w:val="0"/>
      <w:marBottom w:val="0"/>
      <w:divBdr>
        <w:top w:val="none" w:sz="0" w:space="0" w:color="auto"/>
        <w:left w:val="none" w:sz="0" w:space="0" w:color="auto"/>
        <w:bottom w:val="none" w:sz="0" w:space="0" w:color="auto"/>
        <w:right w:val="none" w:sz="0" w:space="0" w:color="auto"/>
      </w:divBdr>
      <w:divsChild>
        <w:div w:id="33190687">
          <w:marLeft w:val="0"/>
          <w:marRight w:val="0"/>
          <w:marTop w:val="0"/>
          <w:marBottom w:val="0"/>
          <w:divBdr>
            <w:top w:val="none" w:sz="0" w:space="0" w:color="auto"/>
            <w:left w:val="none" w:sz="0" w:space="0" w:color="auto"/>
            <w:bottom w:val="none" w:sz="0" w:space="0" w:color="auto"/>
            <w:right w:val="none" w:sz="0" w:space="0" w:color="auto"/>
          </w:divBdr>
        </w:div>
        <w:div w:id="339935802">
          <w:marLeft w:val="0"/>
          <w:marRight w:val="0"/>
          <w:marTop w:val="150"/>
          <w:marBottom w:val="0"/>
          <w:divBdr>
            <w:top w:val="none" w:sz="0" w:space="0" w:color="auto"/>
            <w:left w:val="none" w:sz="0" w:space="0" w:color="auto"/>
            <w:bottom w:val="none" w:sz="0" w:space="0" w:color="auto"/>
            <w:right w:val="none" w:sz="0" w:space="0" w:color="auto"/>
          </w:divBdr>
        </w:div>
      </w:divsChild>
    </w:div>
    <w:div w:id="1636107595">
      <w:bodyDiv w:val="1"/>
      <w:marLeft w:val="0"/>
      <w:marRight w:val="0"/>
      <w:marTop w:val="0"/>
      <w:marBottom w:val="0"/>
      <w:divBdr>
        <w:top w:val="none" w:sz="0" w:space="0" w:color="auto"/>
        <w:left w:val="none" w:sz="0" w:space="0" w:color="auto"/>
        <w:bottom w:val="none" w:sz="0" w:space="0" w:color="auto"/>
        <w:right w:val="none" w:sz="0" w:space="0" w:color="auto"/>
      </w:divBdr>
    </w:div>
    <w:div w:id="1641770081">
      <w:bodyDiv w:val="1"/>
      <w:marLeft w:val="0"/>
      <w:marRight w:val="0"/>
      <w:marTop w:val="0"/>
      <w:marBottom w:val="0"/>
      <w:divBdr>
        <w:top w:val="none" w:sz="0" w:space="0" w:color="auto"/>
        <w:left w:val="none" w:sz="0" w:space="0" w:color="auto"/>
        <w:bottom w:val="none" w:sz="0" w:space="0" w:color="auto"/>
        <w:right w:val="none" w:sz="0" w:space="0" w:color="auto"/>
      </w:divBdr>
      <w:divsChild>
        <w:div w:id="1337686815">
          <w:marLeft w:val="0"/>
          <w:marRight w:val="0"/>
          <w:marTop w:val="0"/>
          <w:marBottom w:val="0"/>
          <w:divBdr>
            <w:top w:val="none" w:sz="0" w:space="0" w:color="auto"/>
            <w:left w:val="none" w:sz="0" w:space="0" w:color="auto"/>
            <w:bottom w:val="none" w:sz="0" w:space="0" w:color="auto"/>
            <w:right w:val="none" w:sz="0" w:space="0" w:color="auto"/>
          </w:divBdr>
        </w:div>
        <w:div w:id="330333686">
          <w:marLeft w:val="0"/>
          <w:marRight w:val="0"/>
          <w:marTop w:val="150"/>
          <w:marBottom w:val="0"/>
          <w:divBdr>
            <w:top w:val="none" w:sz="0" w:space="0" w:color="auto"/>
            <w:left w:val="none" w:sz="0" w:space="0" w:color="auto"/>
            <w:bottom w:val="none" w:sz="0" w:space="0" w:color="auto"/>
            <w:right w:val="none" w:sz="0" w:space="0" w:color="auto"/>
          </w:divBdr>
        </w:div>
      </w:divsChild>
    </w:div>
    <w:div w:id="1671134697">
      <w:bodyDiv w:val="1"/>
      <w:marLeft w:val="0"/>
      <w:marRight w:val="0"/>
      <w:marTop w:val="0"/>
      <w:marBottom w:val="0"/>
      <w:divBdr>
        <w:top w:val="none" w:sz="0" w:space="0" w:color="auto"/>
        <w:left w:val="none" w:sz="0" w:space="0" w:color="auto"/>
        <w:bottom w:val="none" w:sz="0" w:space="0" w:color="auto"/>
        <w:right w:val="none" w:sz="0" w:space="0" w:color="auto"/>
      </w:divBdr>
      <w:divsChild>
        <w:div w:id="129128928">
          <w:marLeft w:val="0"/>
          <w:marRight w:val="0"/>
          <w:marTop w:val="0"/>
          <w:marBottom w:val="0"/>
          <w:divBdr>
            <w:top w:val="none" w:sz="0" w:space="0" w:color="auto"/>
            <w:left w:val="none" w:sz="0" w:space="0" w:color="auto"/>
            <w:bottom w:val="none" w:sz="0" w:space="0" w:color="auto"/>
            <w:right w:val="none" w:sz="0" w:space="0" w:color="auto"/>
          </w:divBdr>
        </w:div>
        <w:div w:id="2145191155">
          <w:marLeft w:val="0"/>
          <w:marRight w:val="0"/>
          <w:marTop w:val="150"/>
          <w:marBottom w:val="0"/>
          <w:divBdr>
            <w:top w:val="none" w:sz="0" w:space="0" w:color="auto"/>
            <w:left w:val="none" w:sz="0" w:space="0" w:color="auto"/>
            <w:bottom w:val="none" w:sz="0" w:space="0" w:color="auto"/>
            <w:right w:val="none" w:sz="0" w:space="0" w:color="auto"/>
          </w:divBdr>
        </w:div>
      </w:divsChild>
    </w:div>
    <w:div w:id="1690063984">
      <w:bodyDiv w:val="1"/>
      <w:marLeft w:val="0"/>
      <w:marRight w:val="0"/>
      <w:marTop w:val="0"/>
      <w:marBottom w:val="0"/>
      <w:divBdr>
        <w:top w:val="none" w:sz="0" w:space="0" w:color="auto"/>
        <w:left w:val="none" w:sz="0" w:space="0" w:color="auto"/>
        <w:bottom w:val="none" w:sz="0" w:space="0" w:color="auto"/>
        <w:right w:val="none" w:sz="0" w:space="0" w:color="auto"/>
      </w:divBdr>
    </w:div>
    <w:div w:id="1703633876">
      <w:bodyDiv w:val="1"/>
      <w:marLeft w:val="0"/>
      <w:marRight w:val="0"/>
      <w:marTop w:val="0"/>
      <w:marBottom w:val="0"/>
      <w:divBdr>
        <w:top w:val="none" w:sz="0" w:space="0" w:color="auto"/>
        <w:left w:val="none" w:sz="0" w:space="0" w:color="auto"/>
        <w:bottom w:val="none" w:sz="0" w:space="0" w:color="auto"/>
        <w:right w:val="none" w:sz="0" w:space="0" w:color="auto"/>
      </w:divBdr>
    </w:div>
    <w:div w:id="1713529955">
      <w:bodyDiv w:val="1"/>
      <w:marLeft w:val="0"/>
      <w:marRight w:val="0"/>
      <w:marTop w:val="0"/>
      <w:marBottom w:val="0"/>
      <w:divBdr>
        <w:top w:val="none" w:sz="0" w:space="0" w:color="auto"/>
        <w:left w:val="none" w:sz="0" w:space="0" w:color="auto"/>
        <w:bottom w:val="none" w:sz="0" w:space="0" w:color="auto"/>
        <w:right w:val="none" w:sz="0" w:space="0" w:color="auto"/>
      </w:divBdr>
    </w:div>
    <w:div w:id="1724134859">
      <w:bodyDiv w:val="1"/>
      <w:marLeft w:val="0"/>
      <w:marRight w:val="0"/>
      <w:marTop w:val="0"/>
      <w:marBottom w:val="0"/>
      <w:divBdr>
        <w:top w:val="none" w:sz="0" w:space="0" w:color="auto"/>
        <w:left w:val="none" w:sz="0" w:space="0" w:color="auto"/>
        <w:bottom w:val="none" w:sz="0" w:space="0" w:color="auto"/>
        <w:right w:val="none" w:sz="0" w:space="0" w:color="auto"/>
      </w:divBdr>
    </w:div>
    <w:div w:id="1727753889">
      <w:bodyDiv w:val="1"/>
      <w:marLeft w:val="0"/>
      <w:marRight w:val="0"/>
      <w:marTop w:val="0"/>
      <w:marBottom w:val="0"/>
      <w:divBdr>
        <w:top w:val="none" w:sz="0" w:space="0" w:color="auto"/>
        <w:left w:val="none" w:sz="0" w:space="0" w:color="auto"/>
        <w:bottom w:val="none" w:sz="0" w:space="0" w:color="auto"/>
        <w:right w:val="none" w:sz="0" w:space="0" w:color="auto"/>
      </w:divBdr>
      <w:divsChild>
        <w:div w:id="1333527645">
          <w:marLeft w:val="0"/>
          <w:marRight w:val="0"/>
          <w:marTop w:val="0"/>
          <w:marBottom w:val="0"/>
          <w:divBdr>
            <w:top w:val="none" w:sz="0" w:space="0" w:color="auto"/>
            <w:left w:val="none" w:sz="0" w:space="0" w:color="auto"/>
            <w:bottom w:val="none" w:sz="0" w:space="0" w:color="auto"/>
            <w:right w:val="none" w:sz="0" w:space="0" w:color="auto"/>
          </w:divBdr>
        </w:div>
        <w:div w:id="1834952726">
          <w:marLeft w:val="0"/>
          <w:marRight w:val="0"/>
          <w:marTop w:val="150"/>
          <w:marBottom w:val="0"/>
          <w:divBdr>
            <w:top w:val="none" w:sz="0" w:space="0" w:color="auto"/>
            <w:left w:val="none" w:sz="0" w:space="0" w:color="auto"/>
            <w:bottom w:val="none" w:sz="0" w:space="0" w:color="auto"/>
            <w:right w:val="none" w:sz="0" w:space="0" w:color="auto"/>
          </w:divBdr>
        </w:div>
      </w:divsChild>
    </w:div>
    <w:div w:id="1734236553">
      <w:bodyDiv w:val="1"/>
      <w:marLeft w:val="0"/>
      <w:marRight w:val="0"/>
      <w:marTop w:val="0"/>
      <w:marBottom w:val="0"/>
      <w:divBdr>
        <w:top w:val="none" w:sz="0" w:space="0" w:color="auto"/>
        <w:left w:val="none" w:sz="0" w:space="0" w:color="auto"/>
        <w:bottom w:val="none" w:sz="0" w:space="0" w:color="auto"/>
        <w:right w:val="none" w:sz="0" w:space="0" w:color="auto"/>
      </w:divBdr>
    </w:div>
    <w:div w:id="1738085046">
      <w:bodyDiv w:val="1"/>
      <w:marLeft w:val="0"/>
      <w:marRight w:val="0"/>
      <w:marTop w:val="0"/>
      <w:marBottom w:val="0"/>
      <w:divBdr>
        <w:top w:val="none" w:sz="0" w:space="0" w:color="auto"/>
        <w:left w:val="none" w:sz="0" w:space="0" w:color="auto"/>
        <w:bottom w:val="none" w:sz="0" w:space="0" w:color="auto"/>
        <w:right w:val="none" w:sz="0" w:space="0" w:color="auto"/>
      </w:divBdr>
    </w:div>
    <w:div w:id="1743673186">
      <w:bodyDiv w:val="1"/>
      <w:marLeft w:val="0"/>
      <w:marRight w:val="0"/>
      <w:marTop w:val="0"/>
      <w:marBottom w:val="0"/>
      <w:divBdr>
        <w:top w:val="none" w:sz="0" w:space="0" w:color="auto"/>
        <w:left w:val="none" w:sz="0" w:space="0" w:color="auto"/>
        <w:bottom w:val="none" w:sz="0" w:space="0" w:color="auto"/>
        <w:right w:val="none" w:sz="0" w:space="0" w:color="auto"/>
      </w:divBdr>
      <w:divsChild>
        <w:div w:id="372194339">
          <w:marLeft w:val="0"/>
          <w:marRight w:val="0"/>
          <w:marTop w:val="0"/>
          <w:marBottom w:val="0"/>
          <w:divBdr>
            <w:top w:val="none" w:sz="0" w:space="0" w:color="auto"/>
            <w:left w:val="none" w:sz="0" w:space="0" w:color="auto"/>
            <w:bottom w:val="none" w:sz="0" w:space="0" w:color="auto"/>
            <w:right w:val="none" w:sz="0" w:space="0" w:color="auto"/>
          </w:divBdr>
        </w:div>
        <w:div w:id="368797646">
          <w:marLeft w:val="0"/>
          <w:marRight w:val="0"/>
          <w:marTop w:val="150"/>
          <w:marBottom w:val="0"/>
          <w:divBdr>
            <w:top w:val="none" w:sz="0" w:space="0" w:color="auto"/>
            <w:left w:val="none" w:sz="0" w:space="0" w:color="auto"/>
            <w:bottom w:val="none" w:sz="0" w:space="0" w:color="auto"/>
            <w:right w:val="none" w:sz="0" w:space="0" w:color="auto"/>
          </w:divBdr>
        </w:div>
      </w:divsChild>
    </w:div>
    <w:div w:id="1750805051">
      <w:bodyDiv w:val="1"/>
      <w:marLeft w:val="0"/>
      <w:marRight w:val="0"/>
      <w:marTop w:val="0"/>
      <w:marBottom w:val="0"/>
      <w:divBdr>
        <w:top w:val="none" w:sz="0" w:space="0" w:color="auto"/>
        <w:left w:val="none" w:sz="0" w:space="0" w:color="auto"/>
        <w:bottom w:val="none" w:sz="0" w:space="0" w:color="auto"/>
        <w:right w:val="none" w:sz="0" w:space="0" w:color="auto"/>
      </w:divBdr>
      <w:divsChild>
        <w:div w:id="120151561">
          <w:marLeft w:val="0"/>
          <w:marRight w:val="0"/>
          <w:marTop w:val="0"/>
          <w:marBottom w:val="0"/>
          <w:divBdr>
            <w:top w:val="none" w:sz="0" w:space="0" w:color="auto"/>
            <w:left w:val="none" w:sz="0" w:space="0" w:color="auto"/>
            <w:bottom w:val="none" w:sz="0" w:space="0" w:color="auto"/>
            <w:right w:val="none" w:sz="0" w:space="0" w:color="auto"/>
          </w:divBdr>
        </w:div>
        <w:div w:id="751008219">
          <w:marLeft w:val="0"/>
          <w:marRight w:val="0"/>
          <w:marTop w:val="150"/>
          <w:marBottom w:val="0"/>
          <w:divBdr>
            <w:top w:val="none" w:sz="0" w:space="0" w:color="auto"/>
            <w:left w:val="none" w:sz="0" w:space="0" w:color="auto"/>
            <w:bottom w:val="none" w:sz="0" w:space="0" w:color="auto"/>
            <w:right w:val="none" w:sz="0" w:space="0" w:color="auto"/>
          </w:divBdr>
        </w:div>
      </w:divsChild>
    </w:div>
    <w:div w:id="1757361822">
      <w:bodyDiv w:val="1"/>
      <w:marLeft w:val="0"/>
      <w:marRight w:val="0"/>
      <w:marTop w:val="0"/>
      <w:marBottom w:val="0"/>
      <w:divBdr>
        <w:top w:val="none" w:sz="0" w:space="0" w:color="auto"/>
        <w:left w:val="none" w:sz="0" w:space="0" w:color="auto"/>
        <w:bottom w:val="none" w:sz="0" w:space="0" w:color="auto"/>
        <w:right w:val="none" w:sz="0" w:space="0" w:color="auto"/>
      </w:divBdr>
    </w:div>
    <w:div w:id="1765877867">
      <w:bodyDiv w:val="1"/>
      <w:marLeft w:val="0"/>
      <w:marRight w:val="0"/>
      <w:marTop w:val="0"/>
      <w:marBottom w:val="0"/>
      <w:divBdr>
        <w:top w:val="none" w:sz="0" w:space="0" w:color="auto"/>
        <w:left w:val="none" w:sz="0" w:space="0" w:color="auto"/>
        <w:bottom w:val="none" w:sz="0" w:space="0" w:color="auto"/>
        <w:right w:val="none" w:sz="0" w:space="0" w:color="auto"/>
      </w:divBdr>
    </w:div>
    <w:div w:id="1780833147">
      <w:bodyDiv w:val="1"/>
      <w:marLeft w:val="0"/>
      <w:marRight w:val="0"/>
      <w:marTop w:val="0"/>
      <w:marBottom w:val="0"/>
      <w:divBdr>
        <w:top w:val="none" w:sz="0" w:space="0" w:color="auto"/>
        <w:left w:val="none" w:sz="0" w:space="0" w:color="auto"/>
        <w:bottom w:val="none" w:sz="0" w:space="0" w:color="auto"/>
        <w:right w:val="none" w:sz="0" w:space="0" w:color="auto"/>
      </w:divBdr>
    </w:div>
    <w:div w:id="1796215598">
      <w:bodyDiv w:val="1"/>
      <w:marLeft w:val="0"/>
      <w:marRight w:val="0"/>
      <w:marTop w:val="0"/>
      <w:marBottom w:val="0"/>
      <w:divBdr>
        <w:top w:val="none" w:sz="0" w:space="0" w:color="auto"/>
        <w:left w:val="none" w:sz="0" w:space="0" w:color="auto"/>
        <w:bottom w:val="none" w:sz="0" w:space="0" w:color="auto"/>
        <w:right w:val="none" w:sz="0" w:space="0" w:color="auto"/>
      </w:divBdr>
    </w:div>
    <w:div w:id="1800026820">
      <w:bodyDiv w:val="1"/>
      <w:marLeft w:val="0"/>
      <w:marRight w:val="0"/>
      <w:marTop w:val="0"/>
      <w:marBottom w:val="0"/>
      <w:divBdr>
        <w:top w:val="none" w:sz="0" w:space="0" w:color="auto"/>
        <w:left w:val="none" w:sz="0" w:space="0" w:color="auto"/>
        <w:bottom w:val="none" w:sz="0" w:space="0" w:color="auto"/>
        <w:right w:val="none" w:sz="0" w:space="0" w:color="auto"/>
      </w:divBdr>
    </w:div>
    <w:div w:id="1801848289">
      <w:bodyDiv w:val="1"/>
      <w:marLeft w:val="0"/>
      <w:marRight w:val="0"/>
      <w:marTop w:val="0"/>
      <w:marBottom w:val="0"/>
      <w:divBdr>
        <w:top w:val="none" w:sz="0" w:space="0" w:color="auto"/>
        <w:left w:val="none" w:sz="0" w:space="0" w:color="auto"/>
        <w:bottom w:val="none" w:sz="0" w:space="0" w:color="auto"/>
        <w:right w:val="none" w:sz="0" w:space="0" w:color="auto"/>
      </w:divBdr>
      <w:divsChild>
        <w:div w:id="781723314">
          <w:marLeft w:val="0"/>
          <w:marRight w:val="0"/>
          <w:marTop w:val="0"/>
          <w:marBottom w:val="0"/>
          <w:divBdr>
            <w:top w:val="none" w:sz="0" w:space="0" w:color="auto"/>
            <w:left w:val="none" w:sz="0" w:space="0" w:color="auto"/>
            <w:bottom w:val="none" w:sz="0" w:space="0" w:color="auto"/>
            <w:right w:val="none" w:sz="0" w:space="0" w:color="auto"/>
          </w:divBdr>
        </w:div>
        <w:div w:id="463886478">
          <w:marLeft w:val="0"/>
          <w:marRight w:val="0"/>
          <w:marTop w:val="150"/>
          <w:marBottom w:val="0"/>
          <w:divBdr>
            <w:top w:val="none" w:sz="0" w:space="0" w:color="auto"/>
            <w:left w:val="none" w:sz="0" w:space="0" w:color="auto"/>
            <w:bottom w:val="none" w:sz="0" w:space="0" w:color="auto"/>
            <w:right w:val="none" w:sz="0" w:space="0" w:color="auto"/>
          </w:divBdr>
        </w:div>
      </w:divsChild>
    </w:div>
    <w:div w:id="1815483758">
      <w:bodyDiv w:val="1"/>
      <w:marLeft w:val="0"/>
      <w:marRight w:val="0"/>
      <w:marTop w:val="0"/>
      <w:marBottom w:val="0"/>
      <w:divBdr>
        <w:top w:val="none" w:sz="0" w:space="0" w:color="auto"/>
        <w:left w:val="none" w:sz="0" w:space="0" w:color="auto"/>
        <w:bottom w:val="none" w:sz="0" w:space="0" w:color="auto"/>
        <w:right w:val="none" w:sz="0" w:space="0" w:color="auto"/>
      </w:divBdr>
    </w:div>
    <w:div w:id="1822383039">
      <w:bodyDiv w:val="1"/>
      <w:marLeft w:val="0"/>
      <w:marRight w:val="0"/>
      <w:marTop w:val="0"/>
      <w:marBottom w:val="0"/>
      <w:divBdr>
        <w:top w:val="none" w:sz="0" w:space="0" w:color="auto"/>
        <w:left w:val="none" w:sz="0" w:space="0" w:color="auto"/>
        <w:bottom w:val="none" w:sz="0" w:space="0" w:color="auto"/>
        <w:right w:val="none" w:sz="0" w:space="0" w:color="auto"/>
      </w:divBdr>
    </w:div>
    <w:div w:id="1823539957">
      <w:bodyDiv w:val="1"/>
      <w:marLeft w:val="0"/>
      <w:marRight w:val="0"/>
      <w:marTop w:val="0"/>
      <w:marBottom w:val="0"/>
      <w:divBdr>
        <w:top w:val="none" w:sz="0" w:space="0" w:color="auto"/>
        <w:left w:val="none" w:sz="0" w:space="0" w:color="auto"/>
        <w:bottom w:val="none" w:sz="0" w:space="0" w:color="auto"/>
        <w:right w:val="none" w:sz="0" w:space="0" w:color="auto"/>
      </w:divBdr>
    </w:div>
    <w:div w:id="1861505989">
      <w:bodyDiv w:val="1"/>
      <w:marLeft w:val="0"/>
      <w:marRight w:val="0"/>
      <w:marTop w:val="0"/>
      <w:marBottom w:val="0"/>
      <w:divBdr>
        <w:top w:val="none" w:sz="0" w:space="0" w:color="auto"/>
        <w:left w:val="none" w:sz="0" w:space="0" w:color="auto"/>
        <w:bottom w:val="none" w:sz="0" w:space="0" w:color="auto"/>
        <w:right w:val="none" w:sz="0" w:space="0" w:color="auto"/>
      </w:divBdr>
    </w:div>
    <w:div w:id="1861971696">
      <w:bodyDiv w:val="1"/>
      <w:marLeft w:val="0"/>
      <w:marRight w:val="0"/>
      <w:marTop w:val="0"/>
      <w:marBottom w:val="0"/>
      <w:divBdr>
        <w:top w:val="none" w:sz="0" w:space="0" w:color="auto"/>
        <w:left w:val="none" w:sz="0" w:space="0" w:color="auto"/>
        <w:bottom w:val="none" w:sz="0" w:space="0" w:color="auto"/>
        <w:right w:val="none" w:sz="0" w:space="0" w:color="auto"/>
      </w:divBdr>
      <w:divsChild>
        <w:div w:id="138307432">
          <w:marLeft w:val="0"/>
          <w:marRight w:val="0"/>
          <w:marTop w:val="0"/>
          <w:marBottom w:val="0"/>
          <w:divBdr>
            <w:top w:val="none" w:sz="0" w:space="0" w:color="auto"/>
            <w:left w:val="none" w:sz="0" w:space="0" w:color="auto"/>
            <w:bottom w:val="none" w:sz="0" w:space="0" w:color="auto"/>
            <w:right w:val="none" w:sz="0" w:space="0" w:color="auto"/>
          </w:divBdr>
        </w:div>
        <w:div w:id="451751615">
          <w:marLeft w:val="0"/>
          <w:marRight w:val="0"/>
          <w:marTop w:val="150"/>
          <w:marBottom w:val="0"/>
          <w:divBdr>
            <w:top w:val="none" w:sz="0" w:space="0" w:color="auto"/>
            <w:left w:val="none" w:sz="0" w:space="0" w:color="auto"/>
            <w:bottom w:val="none" w:sz="0" w:space="0" w:color="auto"/>
            <w:right w:val="none" w:sz="0" w:space="0" w:color="auto"/>
          </w:divBdr>
        </w:div>
      </w:divsChild>
    </w:div>
    <w:div w:id="1866291581">
      <w:bodyDiv w:val="1"/>
      <w:marLeft w:val="0"/>
      <w:marRight w:val="0"/>
      <w:marTop w:val="0"/>
      <w:marBottom w:val="0"/>
      <w:divBdr>
        <w:top w:val="none" w:sz="0" w:space="0" w:color="auto"/>
        <w:left w:val="none" w:sz="0" w:space="0" w:color="auto"/>
        <w:bottom w:val="none" w:sz="0" w:space="0" w:color="auto"/>
        <w:right w:val="none" w:sz="0" w:space="0" w:color="auto"/>
      </w:divBdr>
    </w:div>
    <w:div w:id="1873955315">
      <w:bodyDiv w:val="1"/>
      <w:marLeft w:val="0"/>
      <w:marRight w:val="0"/>
      <w:marTop w:val="0"/>
      <w:marBottom w:val="0"/>
      <w:divBdr>
        <w:top w:val="none" w:sz="0" w:space="0" w:color="auto"/>
        <w:left w:val="none" w:sz="0" w:space="0" w:color="auto"/>
        <w:bottom w:val="none" w:sz="0" w:space="0" w:color="auto"/>
        <w:right w:val="none" w:sz="0" w:space="0" w:color="auto"/>
      </w:divBdr>
      <w:divsChild>
        <w:div w:id="1435634002">
          <w:marLeft w:val="0"/>
          <w:marRight w:val="0"/>
          <w:marTop w:val="0"/>
          <w:marBottom w:val="0"/>
          <w:divBdr>
            <w:top w:val="none" w:sz="0" w:space="0" w:color="auto"/>
            <w:left w:val="none" w:sz="0" w:space="0" w:color="auto"/>
            <w:bottom w:val="none" w:sz="0" w:space="0" w:color="auto"/>
            <w:right w:val="none" w:sz="0" w:space="0" w:color="auto"/>
          </w:divBdr>
        </w:div>
        <w:div w:id="434180957">
          <w:marLeft w:val="0"/>
          <w:marRight w:val="0"/>
          <w:marTop w:val="150"/>
          <w:marBottom w:val="0"/>
          <w:divBdr>
            <w:top w:val="none" w:sz="0" w:space="0" w:color="auto"/>
            <w:left w:val="none" w:sz="0" w:space="0" w:color="auto"/>
            <w:bottom w:val="none" w:sz="0" w:space="0" w:color="auto"/>
            <w:right w:val="none" w:sz="0" w:space="0" w:color="auto"/>
          </w:divBdr>
        </w:div>
      </w:divsChild>
    </w:div>
    <w:div w:id="1879393124">
      <w:bodyDiv w:val="1"/>
      <w:marLeft w:val="0"/>
      <w:marRight w:val="0"/>
      <w:marTop w:val="0"/>
      <w:marBottom w:val="0"/>
      <w:divBdr>
        <w:top w:val="none" w:sz="0" w:space="0" w:color="auto"/>
        <w:left w:val="none" w:sz="0" w:space="0" w:color="auto"/>
        <w:bottom w:val="none" w:sz="0" w:space="0" w:color="auto"/>
        <w:right w:val="none" w:sz="0" w:space="0" w:color="auto"/>
      </w:divBdr>
      <w:divsChild>
        <w:div w:id="317076754">
          <w:marLeft w:val="0"/>
          <w:marRight w:val="0"/>
          <w:marTop w:val="0"/>
          <w:marBottom w:val="0"/>
          <w:divBdr>
            <w:top w:val="none" w:sz="0" w:space="0" w:color="auto"/>
            <w:left w:val="none" w:sz="0" w:space="0" w:color="auto"/>
            <w:bottom w:val="none" w:sz="0" w:space="0" w:color="auto"/>
            <w:right w:val="none" w:sz="0" w:space="0" w:color="auto"/>
          </w:divBdr>
        </w:div>
        <w:div w:id="318315555">
          <w:marLeft w:val="0"/>
          <w:marRight w:val="0"/>
          <w:marTop w:val="150"/>
          <w:marBottom w:val="0"/>
          <w:divBdr>
            <w:top w:val="none" w:sz="0" w:space="0" w:color="auto"/>
            <w:left w:val="none" w:sz="0" w:space="0" w:color="auto"/>
            <w:bottom w:val="none" w:sz="0" w:space="0" w:color="auto"/>
            <w:right w:val="none" w:sz="0" w:space="0" w:color="auto"/>
          </w:divBdr>
        </w:div>
      </w:divsChild>
    </w:div>
    <w:div w:id="1881167963">
      <w:bodyDiv w:val="1"/>
      <w:marLeft w:val="0"/>
      <w:marRight w:val="0"/>
      <w:marTop w:val="0"/>
      <w:marBottom w:val="0"/>
      <w:divBdr>
        <w:top w:val="none" w:sz="0" w:space="0" w:color="auto"/>
        <w:left w:val="none" w:sz="0" w:space="0" w:color="auto"/>
        <w:bottom w:val="none" w:sz="0" w:space="0" w:color="auto"/>
        <w:right w:val="none" w:sz="0" w:space="0" w:color="auto"/>
      </w:divBdr>
    </w:div>
    <w:div w:id="1892185630">
      <w:bodyDiv w:val="1"/>
      <w:marLeft w:val="0"/>
      <w:marRight w:val="0"/>
      <w:marTop w:val="0"/>
      <w:marBottom w:val="0"/>
      <w:divBdr>
        <w:top w:val="none" w:sz="0" w:space="0" w:color="auto"/>
        <w:left w:val="none" w:sz="0" w:space="0" w:color="auto"/>
        <w:bottom w:val="none" w:sz="0" w:space="0" w:color="auto"/>
        <w:right w:val="none" w:sz="0" w:space="0" w:color="auto"/>
      </w:divBdr>
      <w:divsChild>
        <w:div w:id="136998843">
          <w:marLeft w:val="0"/>
          <w:marRight w:val="0"/>
          <w:marTop w:val="0"/>
          <w:marBottom w:val="0"/>
          <w:divBdr>
            <w:top w:val="none" w:sz="0" w:space="0" w:color="auto"/>
            <w:left w:val="none" w:sz="0" w:space="0" w:color="auto"/>
            <w:bottom w:val="none" w:sz="0" w:space="0" w:color="auto"/>
            <w:right w:val="none" w:sz="0" w:space="0" w:color="auto"/>
          </w:divBdr>
        </w:div>
        <w:div w:id="1953903846">
          <w:marLeft w:val="0"/>
          <w:marRight w:val="0"/>
          <w:marTop w:val="150"/>
          <w:marBottom w:val="0"/>
          <w:divBdr>
            <w:top w:val="none" w:sz="0" w:space="0" w:color="auto"/>
            <w:left w:val="none" w:sz="0" w:space="0" w:color="auto"/>
            <w:bottom w:val="none" w:sz="0" w:space="0" w:color="auto"/>
            <w:right w:val="none" w:sz="0" w:space="0" w:color="auto"/>
          </w:divBdr>
        </w:div>
      </w:divsChild>
    </w:div>
    <w:div w:id="1893148083">
      <w:bodyDiv w:val="1"/>
      <w:marLeft w:val="0"/>
      <w:marRight w:val="0"/>
      <w:marTop w:val="0"/>
      <w:marBottom w:val="0"/>
      <w:divBdr>
        <w:top w:val="none" w:sz="0" w:space="0" w:color="auto"/>
        <w:left w:val="none" w:sz="0" w:space="0" w:color="auto"/>
        <w:bottom w:val="none" w:sz="0" w:space="0" w:color="auto"/>
        <w:right w:val="none" w:sz="0" w:space="0" w:color="auto"/>
      </w:divBdr>
      <w:divsChild>
        <w:div w:id="913390162">
          <w:marLeft w:val="0"/>
          <w:marRight w:val="0"/>
          <w:marTop w:val="0"/>
          <w:marBottom w:val="0"/>
          <w:divBdr>
            <w:top w:val="none" w:sz="0" w:space="0" w:color="auto"/>
            <w:left w:val="none" w:sz="0" w:space="0" w:color="auto"/>
            <w:bottom w:val="none" w:sz="0" w:space="0" w:color="auto"/>
            <w:right w:val="none" w:sz="0" w:space="0" w:color="auto"/>
          </w:divBdr>
        </w:div>
        <w:div w:id="19743755">
          <w:marLeft w:val="0"/>
          <w:marRight w:val="0"/>
          <w:marTop w:val="150"/>
          <w:marBottom w:val="0"/>
          <w:divBdr>
            <w:top w:val="none" w:sz="0" w:space="0" w:color="auto"/>
            <w:left w:val="none" w:sz="0" w:space="0" w:color="auto"/>
            <w:bottom w:val="none" w:sz="0" w:space="0" w:color="auto"/>
            <w:right w:val="none" w:sz="0" w:space="0" w:color="auto"/>
          </w:divBdr>
        </w:div>
      </w:divsChild>
    </w:div>
    <w:div w:id="1896816270">
      <w:bodyDiv w:val="1"/>
      <w:marLeft w:val="0"/>
      <w:marRight w:val="0"/>
      <w:marTop w:val="0"/>
      <w:marBottom w:val="0"/>
      <w:divBdr>
        <w:top w:val="none" w:sz="0" w:space="0" w:color="auto"/>
        <w:left w:val="none" w:sz="0" w:space="0" w:color="auto"/>
        <w:bottom w:val="none" w:sz="0" w:space="0" w:color="auto"/>
        <w:right w:val="none" w:sz="0" w:space="0" w:color="auto"/>
      </w:divBdr>
    </w:div>
    <w:div w:id="1903179114">
      <w:bodyDiv w:val="1"/>
      <w:marLeft w:val="0"/>
      <w:marRight w:val="0"/>
      <w:marTop w:val="0"/>
      <w:marBottom w:val="0"/>
      <w:divBdr>
        <w:top w:val="none" w:sz="0" w:space="0" w:color="auto"/>
        <w:left w:val="none" w:sz="0" w:space="0" w:color="auto"/>
        <w:bottom w:val="none" w:sz="0" w:space="0" w:color="auto"/>
        <w:right w:val="none" w:sz="0" w:space="0" w:color="auto"/>
      </w:divBdr>
      <w:divsChild>
        <w:div w:id="657417519">
          <w:marLeft w:val="0"/>
          <w:marRight w:val="0"/>
          <w:marTop w:val="0"/>
          <w:marBottom w:val="0"/>
          <w:divBdr>
            <w:top w:val="none" w:sz="0" w:space="0" w:color="auto"/>
            <w:left w:val="none" w:sz="0" w:space="0" w:color="auto"/>
            <w:bottom w:val="none" w:sz="0" w:space="0" w:color="auto"/>
            <w:right w:val="none" w:sz="0" w:space="0" w:color="auto"/>
          </w:divBdr>
        </w:div>
        <w:div w:id="1512648680">
          <w:marLeft w:val="0"/>
          <w:marRight w:val="0"/>
          <w:marTop w:val="150"/>
          <w:marBottom w:val="0"/>
          <w:divBdr>
            <w:top w:val="none" w:sz="0" w:space="0" w:color="auto"/>
            <w:left w:val="none" w:sz="0" w:space="0" w:color="auto"/>
            <w:bottom w:val="none" w:sz="0" w:space="0" w:color="auto"/>
            <w:right w:val="none" w:sz="0" w:space="0" w:color="auto"/>
          </w:divBdr>
        </w:div>
      </w:divsChild>
    </w:div>
    <w:div w:id="1920481670">
      <w:bodyDiv w:val="1"/>
      <w:marLeft w:val="0"/>
      <w:marRight w:val="0"/>
      <w:marTop w:val="0"/>
      <w:marBottom w:val="0"/>
      <w:divBdr>
        <w:top w:val="none" w:sz="0" w:space="0" w:color="auto"/>
        <w:left w:val="none" w:sz="0" w:space="0" w:color="auto"/>
        <w:bottom w:val="none" w:sz="0" w:space="0" w:color="auto"/>
        <w:right w:val="none" w:sz="0" w:space="0" w:color="auto"/>
      </w:divBdr>
      <w:divsChild>
        <w:div w:id="1374768151">
          <w:marLeft w:val="0"/>
          <w:marRight w:val="0"/>
          <w:marTop w:val="0"/>
          <w:marBottom w:val="0"/>
          <w:divBdr>
            <w:top w:val="none" w:sz="0" w:space="0" w:color="auto"/>
            <w:left w:val="none" w:sz="0" w:space="0" w:color="auto"/>
            <w:bottom w:val="none" w:sz="0" w:space="0" w:color="auto"/>
            <w:right w:val="none" w:sz="0" w:space="0" w:color="auto"/>
          </w:divBdr>
        </w:div>
        <w:div w:id="902906865">
          <w:marLeft w:val="0"/>
          <w:marRight w:val="0"/>
          <w:marTop w:val="150"/>
          <w:marBottom w:val="0"/>
          <w:divBdr>
            <w:top w:val="none" w:sz="0" w:space="0" w:color="auto"/>
            <w:left w:val="none" w:sz="0" w:space="0" w:color="auto"/>
            <w:bottom w:val="none" w:sz="0" w:space="0" w:color="auto"/>
            <w:right w:val="none" w:sz="0" w:space="0" w:color="auto"/>
          </w:divBdr>
        </w:div>
      </w:divsChild>
    </w:div>
    <w:div w:id="1987464223">
      <w:bodyDiv w:val="1"/>
      <w:marLeft w:val="0"/>
      <w:marRight w:val="0"/>
      <w:marTop w:val="0"/>
      <w:marBottom w:val="0"/>
      <w:divBdr>
        <w:top w:val="none" w:sz="0" w:space="0" w:color="auto"/>
        <w:left w:val="none" w:sz="0" w:space="0" w:color="auto"/>
        <w:bottom w:val="none" w:sz="0" w:space="0" w:color="auto"/>
        <w:right w:val="none" w:sz="0" w:space="0" w:color="auto"/>
      </w:divBdr>
      <w:divsChild>
        <w:div w:id="469519417">
          <w:marLeft w:val="0"/>
          <w:marRight w:val="0"/>
          <w:marTop w:val="0"/>
          <w:marBottom w:val="0"/>
          <w:divBdr>
            <w:top w:val="none" w:sz="0" w:space="0" w:color="auto"/>
            <w:left w:val="none" w:sz="0" w:space="0" w:color="auto"/>
            <w:bottom w:val="none" w:sz="0" w:space="0" w:color="auto"/>
            <w:right w:val="none" w:sz="0" w:space="0" w:color="auto"/>
          </w:divBdr>
        </w:div>
        <w:div w:id="1313631349">
          <w:marLeft w:val="0"/>
          <w:marRight w:val="0"/>
          <w:marTop w:val="150"/>
          <w:marBottom w:val="0"/>
          <w:divBdr>
            <w:top w:val="none" w:sz="0" w:space="0" w:color="auto"/>
            <w:left w:val="none" w:sz="0" w:space="0" w:color="auto"/>
            <w:bottom w:val="none" w:sz="0" w:space="0" w:color="auto"/>
            <w:right w:val="none" w:sz="0" w:space="0" w:color="auto"/>
          </w:divBdr>
        </w:div>
      </w:divsChild>
    </w:div>
    <w:div w:id="1998341654">
      <w:bodyDiv w:val="1"/>
      <w:marLeft w:val="0"/>
      <w:marRight w:val="0"/>
      <w:marTop w:val="0"/>
      <w:marBottom w:val="0"/>
      <w:divBdr>
        <w:top w:val="none" w:sz="0" w:space="0" w:color="auto"/>
        <w:left w:val="none" w:sz="0" w:space="0" w:color="auto"/>
        <w:bottom w:val="none" w:sz="0" w:space="0" w:color="auto"/>
        <w:right w:val="none" w:sz="0" w:space="0" w:color="auto"/>
      </w:divBdr>
      <w:divsChild>
        <w:div w:id="153448216">
          <w:marLeft w:val="0"/>
          <w:marRight w:val="0"/>
          <w:marTop w:val="0"/>
          <w:marBottom w:val="0"/>
          <w:divBdr>
            <w:top w:val="none" w:sz="0" w:space="0" w:color="auto"/>
            <w:left w:val="none" w:sz="0" w:space="0" w:color="auto"/>
            <w:bottom w:val="none" w:sz="0" w:space="0" w:color="auto"/>
            <w:right w:val="none" w:sz="0" w:space="0" w:color="auto"/>
          </w:divBdr>
        </w:div>
      </w:divsChild>
    </w:div>
    <w:div w:id="2022537810">
      <w:bodyDiv w:val="1"/>
      <w:marLeft w:val="0"/>
      <w:marRight w:val="0"/>
      <w:marTop w:val="0"/>
      <w:marBottom w:val="0"/>
      <w:divBdr>
        <w:top w:val="none" w:sz="0" w:space="0" w:color="auto"/>
        <w:left w:val="none" w:sz="0" w:space="0" w:color="auto"/>
        <w:bottom w:val="none" w:sz="0" w:space="0" w:color="auto"/>
        <w:right w:val="none" w:sz="0" w:space="0" w:color="auto"/>
      </w:divBdr>
    </w:div>
    <w:div w:id="2046059259">
      <w:bodyDiv w:val="1"/>
      <w:marLeft w:val="0"/>
      <w:marRight w:val="0"/>
      <w:marTop w:val="0"/>
      <w:marBottom w:val="0"/>
      <w:divBdr>
        <w:top w:val="none" w:sz="0" w:space="0" w:color="auto"/>
        <w:left w:val="none" w:sz="0" w:space="0" w:color="auto"/>
        <w:bottom w:val="none" w:sz="0" w:space="0" w:color="auto"/>
        <w:right w:val="none" w:sz="0" w:space="0" w:color="auto"/>
      </w:divBdr>
    </w:div>
    <w:div w:id="2060275310">
      <w:bodyDiv w:val="1"/>
      <w:marLeft w:val="0"/>
      <w:marRight w:val="0"/>
      <w:marTop w:val="0"/>
      <w:marBottom w:val="0"/>
      <w:divBdr>
        <w:top w:val="none" w:sz="0" w:space="0" w:color="auto"/>
        <w:left w:val="none" w:sz="0" w:space="0" w:color="auto"/>
        <w:bottom w:val="none" w:sz="0" w:space="0" w:color="auto"/>
        <w:right w:val="none" w:sz="0" w:space="0" w:color="auto"/>
      </w:divBdr>
    </w:div>
    <w:div w:id="2060399161">
      <w:bodyDiv w:val="1"/>
      <w:marLeft w:val="0"/>
      <w:marRight w:val="0"/>
      <w:marTop w:val="0"/>
      <w:marBottom w:val="0"/>
      <w:divBdr>
        <w:top w:val="none" w:sz="0" w:space="0" w:color="auto"/>
        <w:left w:val="none" w:sz="0" w:space="0" w:color="auto"/>
        <w:bottom w:val="none" w:sz="0" w:space="0" w:color="auto"/>
        <w:right w:val="none" w:sz="0" w:space="0" w:color="auto"/>
      </w:divBdr>
      <w:divsChild>
        <w:div w:id="706835112">
          <w:marLeft w:val="0"/>
          <w:marRight w:val="0"/>
          <w:marTop w:val="0"/>
          <w:marBottom w:val="0"/>
          <w:divBdr>
            <w:top w:val="none" w:sz="0" w:space="0" w:color="auto"/>
            <w:left w:val="none" w:sz="0" w:space="0" w:color="auto"/>
            <w:bottom w:val="none" w:sz="0" w:space="0" w:color="auto"/>
            <w:right w:val="none" w:sz="0" w:space="0" w:color="auto"/>
          </w:divBdr>
        </w:div>
        <w:div w:id="1279991013">
          <w:marLeft w:val="0"/>
          <w:marRight w:val="0"/>
          <w:marTop w:val="150"/>
          <w:marBottom w:val="0"/>
          <w:divBdr>
            <w:top w:val="none" w:sz="0" w:space="0" w:color="auto"/>
            <w:left w:val="none" w:sz="0" w:space="0" w:color="auto"/>
            <w:bottom w:val="none" w:sz="0" w:space="0" w:color="auto"/>
            <w:right w:val="none" w:sz="0" w:space="0" w:color="auto"/>
          </w:divBdr>
        </w:div>
      </w:divsChild>
    </w:div>
    <w:div w:id="2062557595">
      <w:bodyDiv w:val="1"/>
      <w:marLeft w:val="0"/>
      <w:marRight w:val="0"/>
      <w:marTop w:val="0"/>
      <w:marBottom w:val="0"/>
      <w:divBdr>
        <w:top w:val="none" w:sz="0" w:space="0" w:color="auto"/>
        <w:left w:val="none" w:sz="0" w:space="0" w:color="auto"/>
        <w:bottom w:val="none" w:sz="0" w:space="0" w:color="auto"/>
        <w:right w:val="none" w:sz="0" w:space="0" w:color="auto"/>
      </w:divBdr>
      <w:divsChild>
        <w:div w:id="544415886">
          <w:marLeft w:val="0"/>
          <w:marRight w:val="0"/>
          <w:marTop w:val="0"/>
          <w:marBottom w:val="0"/>
          <w:divBdr>
            <w:top w:val="none" w:sz="0" w:space="0" w:color="auto"/>
            <w:left w:val="none" w:sz="0" w:space="0" w:color="auto"/>
            <w:bottom w:val="none" w:sz="0" w:space="0" w:color="auto"/>
            <w:right w:val="none" w:sz="0" w:space="0" w:color="auto"/>
          </w:divBdr>
        </w:div>
        <w:div w:id="1969506405">
          <w:marLeft w:val="0"/>
          <w:marRight w:val="0"/>
          <w:marTop w:val="150"/>
          <w:marBottom w:val="0"/>
          <w:divBdr>
            <w:top w:val="none" w:sz="0" w:space="0" w:color="auto"/>
            <w:left w:val="none" w:sz="0" w:space="0" w:color="auto"/>
            <w:bottom w:val="none" w:sz="0" w:space="0" w:color="auto"/>
            <w:right w:val="none" w:sz="0" w:space="0" w:color="auto"/>
          </w:divBdr>
        </w:div>
      </w:divsChild>
    </w:div>
    <w:div w:id="2070303947">
      <w:bodyDiv w:val="1"/>
      <w:marLeft w:val="0"/>
      <w:marRight w:val="0"/>
      <w:marTop w:val="0"/>
      <w:marBottom w:val="0"/>
      <w:divBdr>
        <w:top w:val="none" w:sz="0" w:space="0" w:color="auto"/>
        <w:left w:val="none" w:sz="0" w:space="0" w:color="auto"/>
        <w:bottom w:val="none" w:sz="0" w:space="0" w:color="auto"/>
        <w:right w:val="none" w:sz="0" w:space="0" w:color="auto"/>
      </w:divBdr>
    </w:div>
    <w:div w:id="2073846609">
      <w:bodyDiv w:val="1"/>
      <w:marLeft w:val="0"/>
      <w:marRight w:val="0"/>
      <w:marTop w:val="0"/>
      <w:marBottom w:val="0"/>
      <w:divBdr>
        <w:top w:val="none" w:sz="0" w:space="0" w:color="auto"/>
        <w:left w:val="none" w:sz="0" w:space="0" w:color="auto"/>
        <w:bottom w:val="none" w:sz="0" w:space="0" w:color="auto"/>
        <w:right w:val="none" w:sz="0" w:space="0" w:color="auto"/>
      </w:divBdr>
    </w:div>
    <w:div w:id="2076736080">
      <w:bodyDiv w:val="1"/>
      <w:marLeft w:val="0"/>
      <w:marRight w:val="0"/>
      <w:marTop w:val="0"/>
      <w:marBottom w:val="0"/>
      <w:divBdr>
        <w:top w:val="none" w:sz="0" w:space="0" w:color="auto"/>
        <w:left w:val="none" w:sz="0" w:space="0" w:color="auto"/>
        <w:bottom w:val="none" w:sz="0" w:space="0" w:color="auto"/>
        <w:right w:val="none" w:sz="0" w:space="0" w:color="auto"/>
      </w:divBdr>
    </w:div>
    <w:div w:id="2077969446">
      <w:bodyDiv w:val="1"/>
      <w:marLeft w:val="0"/>
      <w:marRight w:val="0"/>
      <w:marTop w:val="0"/>
      <w:marBottom w:val="0"/>
      <w:divBdr>
        <w:top w:val="none" w:sz="0" w:space="0" w:color="auto"/>
        <w:left w:val="none" w:sz="0" w:space="0" w:color="auto"/>
        <w:bottom w:val="none" w:sz="0" w:space="0" w:color="auto"/>
        <w:right w:val="none" w:sz="0" w:space="0" w:color="auto"/>
      </w:divBdr>
    </w:div>
    <w:div w:id="2088453843">
      <w:bodyDiv w:val="1"/>
      <w:marLeft w:val="0"/>
      <w:marRight w:val="0"/>
      <w:marTop w:val="0"/>
      <w:marBottom w:val="0"/>
      <w:divBdr>
        <w:top w:val="none" w:sz="0" w:space="0" w:color="auto"/>
        <w:left w:val="none" w:sz="0" w:space="0" w:color="auto"/>
        <w:bottom w:val="none" w:sz="0" w:space="0" w:color="auto"/>
        <w:right w:val="none" w:sz="0" w:space="0" w:color="auto"/>
      </w:divBdr>
      <w:divsChild>
        <w:div w:id="336032775">
          <w:marLeft w:val="0"/>
          <w:marRight w:val="0"/>
          <w:marTop w:val="0"/>
          <w:marBottom w:val="0"/>
          <w:divBdr>
            <w:top w:val="none" w:sz="0" w:space="0" w:color="auto"/>
            <w:left w:val="none" w:sz="0" w:space="0" w:color="auto"/>
            <w:bottom w:val="none" w:sz="0" w:space="0" w:color="auto"/>
            <w:right w:val="none" w:sz="0" w:space="0" w:color="auto"/>
          </w:divBdr>
        </w:div>
        <w:div w:id="1503424443">
          <w:marLeft w:val="0"/>
          <w:marRight w:val="0"/>
          <w:marTop w:val="150"/>
          <w:marBottom w:val="0"/>
          <w:divBdr>
            <w:top w:val="none" w:sz="0" w:space="0" w:color="auto"/>
            <w:left w:val="none" w:sz="0" w:space="0" w:color="auto"/>
            <w:bottom w:val="none" w:sz="0" w:space="0" w:color="auto"/>
            <w:right w:val="none" w:sz="0" w:space="0" w:color="auto"/>
          </w:divBdr>
        </w:div>
      </w:divsChild>
    </w:div>
    <w:div w:id="2089843697">
      <w:bodyDiv w:val="1"/>
      <w:marLeft w:val="0"/>
      <w:marRight w:val="0"/>
      <w:marTop w:val="0"/>
      <w:marBottom w:val="0"/>
      <w:divBdr>
        <w:top w:val="none" w:sz="0" w:space="0" w:color="auto"/>
        <w:left w:val="none" w:sz="0" w:space="0" w:color="auto"/>
        <w:bottom w:val="none" w:sz="0" w:space="0" w:color="auto"/>
        <w:right w:val="none" w:sz="0" w:space="0" w:color="auto"/>
      </w:divBdr>
      <w:divsChild>
        <w:div w:id="1931616635">
          <w:marLeft w:val="0"/>
          <w:marRight w:val="0"/>
          <w:marTop w:val="0"/>
          <w:marBottom w:val="0"/>
          <w:divBdr>
            <w:top w:val="none" w:sz="0" w:space="0" w:color="auto"/>
            <w:left w:val="none" w:sz="0" w:space="0" w:color="auto"/>
            <w:bottom w:val="none" w:sz="0" w:space="0" w:color="auto"/>
            <w:right w:val="none" w:sz="0" w:space="0" w:color="auto"/>
          </w:divBdr>
        </w:div>
        <w:div w:id="133260115">
          <w:marLeft w:val="0"/>
          <w:marRight w:val="0"/>
          <w:marTop w:val="150"/>
          <w:marBottom w:val="0"/>
          <w:divBdr>
            <w:top w:val="none" w:sz="0" w:space="0" w:color="auto"/>
            <w:left w:val="none" w:sz="0" w:space="0" w:color="auto"/>
            <w:bottom w:val="none" w:sz="0" w:space="0" w:color="auto"/>
            <w:right w:val="none" w:sz="0" w:space="0" w:color="auto"/>
          </w:divBdr>
        </w:div>
      </w:divsChild>
    </w:div>
    <w:div w:id="2092658174">
      <w:bodyDiv w:val="1"/>
      <w:marLeft w:val="0"/>
      <w:marRight w:val="0"/>
      <w:marTop w:val="0"/>
      <w:marBottom w:val="0"/>
      <w:divBdr>
        <w:top w:val="none" w:sz="0" w:space="0" w:color="auto"/>
        <w:left w:val="none" w:sz="0" w:space="0" w:color="auto"/>
        <w:bottom w:val="none" w:sz="0" w:space="0" w:color="auto"/>
        <w:right w:val="none" w:sz="0" w:space="0" w:color="auto"/>
      </w:divBdr>
      <w:divsChild>
        <w:div w:id="1440757397">
          <w:marLeft w:val="0"/>
          <w:marRight w:val="0"/>
          <w:marTop w:val="0"/>
          <w:marBottom w:val="0"/>
          <w:divBdr>
            <w:top w:val="none" w:sz="0" w:space="0" w:color="auto"/>
            <w:left w:val="none" w:sz="0" w:space="0" w:color="auto"/>
            <w:bottom w:val="none" w:sz="0" w:space="0" w:color="auto"/>
            <w:right w:val="none" w:sz="0" w:space="0" w:color="auto"/>
          </w:divBdr>
        </w:div>
        <w:div w:id="371467370">
          <w:marLeft w:val="0"/>
          <w:marRight w:val="0"/>
          <w:marTop w:val="150"/>
          <w:marBottom w:val="0"/>
          <w:divBdr>
            <w:top w:val="none" w:sz="0" w:space="0" w:color="auto"/>
            <w:left w:val="none" w:sz="0" w:space="0" w:color="auto"/>
            <w:bottom w:val="none" w:sz="0" w:space="0" w:color="auto"/>
            <w:right w:val="none" w:sz="0" w:space="0" w:color="auto"/>
          </w:divBdr>
        </w:div>
      </w:divsChild>
    </w:div>
    <w:div w:id="2101674327">
      <w:bodyDiv w:val="1"/>
      <w:marLeft w:val="0"/>
      <w:marRight w:val="0"/>
      <w:marTop w:val="0"/>
      <w:marBottom w:val="0"/>
      <w:divBdr>
        <w:top w:val="none" w:sz="0" w:space="0" w:color="auto"/>
        <w:left w:val="none" w:sz="0" w:space="0" w:color="auto"/>
        <w:bottom w:val="none" w:sz="0" w:space="0" w:color="auto"/>
        <w:right w:val="none" w:sz="0" w:space="0" w:color="auto"/>
      </w:divBdr>
      <w:divsChild>
        <w:div w:id="1831166843">
          <w:marLeft w:val="0"/>
          <w:marRight w:val="0"/>
          <w:marTop w:val="0"/>
          <w:marBottom w:val="0"/>
          <w:divBdr>
            <w:top w:val="none" w:sz="0" w:space="0" w:color="auto"/>
            <w:left w:val="none" w:sz="0" w:space="0" w:color="auto"/>
            <w:bottom w:val="none" w:sz="0" w:space="0" w:color="auto"/>
            <w:right w:val="none" w:sz="0" w:space="0" w:color="auto"/>
          </w:divBdr>
        </w:div>
        <w:div w:id="2024429621">
          <w:marLeft w:val="0"/>
          <w:marRight w:val="0"/>
          <w:marTop w:val="150"/>
          <w:marBottom w:val="0"/>
          <w:divBdr>
            <w:top w:val="none" w:sz="0" w:space="0" w:color="auto"/>
            <w:left w:val="none" w:sz="0" w:space="0" w:color="auto"/>
            <w:bottom w:val="none" w:sz="0" w:space="0" w:color="auto"/>
            <w:right w:val="none" w:sz="0" w:space="0" w:color="auto"/>
          </w:divBdr>
        </w:div>
      </w:divsChild>
    </w:div>
    <w:div w:id="2107533411">
      <w:bodyDiv w:val="1"/>
      <w:marLeft w:val="0"/>
      <w:marRight w:val="0"/>
      <w:marTop w:val="0"/>
      <w:marBottom w:val="0"/>
      <w:divBdr>
        <w:top w:val="none" w:sz="0" w:space="0" w:color="auto"/>
        <w:left w:val="none" w:sz="0" w:space="0" w:color="auto"/>
        <w:bottom w:val="none" w:sz="0" w:space="0" w:color="auto"/>
        <w:right w:val="none" w:sz="0" w:space="0" w:color="auto"/>
      </w:divBdr>
    </w:div>
    <w:div w:id="2109961629">
      <w:bodyDiv w:val="1"/>
      <w:marLeft w:val="0"/>
      <w:marRight w:val="0"/>
      <w:marTop w:val="0"/>
      <w:marBottom w:val="0"/>
      <w:divBdr>
        <w:top w:val="none" w:sz="0" w:space="0" w:color="auto"/>
        <w:left w:val="none" w:sz="0" w:space="0" w:color="auto"/>
        <w:bottom w:val="none" w:sz="0" w:space="0" w:color="auto"/>
        <w:right w:val="none" w:sz="0" w:space="0" w:color="auto"/>
      </w:divBdr>
    </w:div>
    <w:div w:id="2110074796">
      <w:bodyDiv w:val="1"/>
      <w:marLeft w:val="0"/>
      <w:marRight w:val="0"/>
      <w:marTop w:val="0"/>
      <w:marBottom w:val="0"/>
      <w:divBdr>
        <w:top w:val="none" w:sz="0" w:space="0" w:color="auto"/>
        <w:left w:val="none" w:sz="0" w:space="0" w:color="auto"/>
        <w:bottom w:val="none" w:sz="0" w:space="0" w:color="auto"/>
        <w:right w:val="none" w:sz="0" w:space="0" w:color="auto"/>
      </w:divBdr>
      <w:divsChild>
        <w:div w:id="1700542231">
          <w:marLeft w:val="0"/>
          <w:marRight w:val="0"/>
          <w:marTop w:val="0"/>
          <w:marBottom w:val="0"/>
          <w:divBdr>
            <w:top w:val="none" w:sz="0" w:space="0" w:color="auto"/>
            <w:left w:val="none" w:sz="0" w:space="0" w:color="auto"/>
            <w:bottom w:val="none" w:sz="0" w:space="0" w:color="auto"/>
            <w:right w:val="none" w:sz="0" w:space="0" w:color="auto"/>
          </w:divBdr>
        </w:div>
        <w:div w:id="222377784">
          <w:marLeft w:val="0"/>
          <w:marRight w:val="0"/>
          <w:marTop w:val="150"/>
          <w:marBottom w:val="0"/>
          <w:divBdr>
            <w:top w:val="none" w:sz="0" w:space="0" w:color="auto"/>
            <w:left w:val="none" w:sz="0" w:space="0" w:color="auto"/>
            <w:bottom w:val="none" w:sz="0" w:space="0" w:color="auto"/>
            <w:right w:val="none" w:sz="0" w:space="0" w:color="auto"/>
          </w:divBdr>
        </w:div>
      </w:divsChild>
    </w:div>
    <w:div w:id="2118523686">
      <w:bodyDiv w:val="1"/>
      <w:marLeft w:val="0"/>
      <w:marRight w:val="0"/>
      <w:marTop w:val="0"/>
      <w:marBottom w:val="0"/>
      <w:divBdr>
        <w:top w:val="none" w:sz="0" w:space="0" w:color="auto"/>
        <w:left w:val="none" w:sz="0" w:space="0" w:color="auto"/>
        <w:bottom w:val="none" w:sz="0" w:space="0" w:color="auto"/>
        <w:right w:val="none" w:sz="0" w:space="0" w:color="auto"/>
      </w:divBdr>
    </w:div>
    <w:div w:id="2144343392">
      <w:bodyDiv w:val="1"/>
      <w:marLeft w:val="0"/>
      <w:marRight w:val="0"/>
      <w:marTop w:val="0"/>
      <w:marBottom w:val="0"/>
      <w:divBdr>
        <w:top w:val="none" w:sz="0" w:space="0" w:color="auto"/>
        <w:left w:val="none" w:sz="0" w:space="0" w:color="auto"/>
        <w:bottom w:val="none" w:sz="0" w:space="0" w:color="auto"/>
        <w:right w:val="none" w:sz="0" w:space="0" w:color="auto"/>
      </w:divBdr>
      <w:divsChild>
        <w:div w:id="353310817">
          <w:marLeft w:val="0"/>
          <w:marRight w:val="0"/>
          <w:marTop w:val="0"/>
          <w:marBottom w:val="0"/>
          <w:divBdr>
            <w:top w:val="none" w:sz="0" w:space="0" w:color="auto"/>
            <w:left w:val="none" w:sz="0" w:space="0" w:color="auto"/>
            <w:bottom w:val="none" w:sz="0" w:space="0" w:color="auto"/>
            <w:right w:val="none" w:sz="0" w:space="0" w:color="auto"/>
          </w:divBdr>
        </w:div>
        <w:div w:id="1157842762">
          <w:marLeft w:val="0"/>
          <w:marRight w:val="0"/>
          <w:marTop w:val="150"/>
          <w:marBottom w:val="0"/>
          <w:divBdr>
            <w:top w:val="none" w:sz="0" w:space="0" w:color="auto"/>
            <w:left w:val="none" w:sz="0" w:space="0" w:color="auto"/>
            <w:bottom w:val="none" w:sz="0" w:space="0" w:color="auto"/>
            <w:right w:val="none" w:sz="0" w:space="0" w:color="auto"/>
          </w:divBdr>
        </w:div>
      </w:divsChild>
    </w:div>
    <w:div w:id="21459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upki.prom.ua/gov/tenders/UA-2023-06-15-000075-a?utm_source=widget_gov&amp;utm_medium=www.ucrf.gov.ua" TargetMode="External"/><Relationship Id="rId18" Type="http://schemas.openxmlformats.org/officeDocument/2006/relationships/hyperlink" Target="https://zakupki.prom.ua/gov/tenders/UA-2023-06-07-007471-a?utm_source=widget_gov&amp;utm_medium=www.ucrf.gov.ua" TargetMode="External"/><Relationship Id="rId26" Type="http://schemas.openxmlformats.org/officeDocument/2006/relationships/hyperlink" Target="https://zakupki.prom.ua/gov/tenders/UA-2023-05-31-011169-a?utm_source=widget_gov&amp;utm_medium=www.ucrf.gov.ua" TargetMode="External"/><Relationship Id="rId39" Type="http://schemas.openxmlformats.org/officeDocument/2006/relationships/hyperlink" Target="https://zakupki.prom.ua/gov/tenders/UA-2023-05-24-000514-a?utm_source=widget_gov&amp;utm_medium=www.ucrf.gov.ua" TargetMode="External"/><Relationship Id="rId3" Type="http://schemas.openxmlformats.org/officeDocument/2006/relationships/settings" Target="settings.xml"/><Relationship Id="rId21" Type="http://schemas.openxmlformats.org/officeDocument/2006/relationships/hyperlink" Target="https://zakupki.prom.ua/gov/tenders/UA-2023-06-06-013231-a?utm_source=widget_gov&amp;utm_medium=www.ucrf.gov.ua" TargetMode="External"/><Relationship Id="rId34" Type="http://schemas.openxmlformats.org/officeDocument/2006/relationships/hyperlink" Target="https://zakupki.prom.ua/gov/tenders/UA-2023-05-24-008882-a?utm_source=widget_gov&amp;utm_medium=www.ucrf.gov.ua" TargetMode="External"/><Relationship Id="rId42" Type="http://schemas.openxmlformats.org/officeDocument/2006/relationships/hyperlink" Target="https://zakupki.prom.ua/gov/tenders/UA-2023-05-23-012477-a?utm_source=widget_gov&amp;utm_medium=www.ucrf.gov.ua" TargetMode="External"/><Relationship Id="rId47" Type="http://schemas.openxmlformats.org/officeDocument/2006/relationships/hyperlink" Target="https://zakupki.prom.ua/gov/tenders/UA-2023-05-02-007694-a?utm_source=widget_gov&amp;utm_medium=www.ucrf.gov.ua" TargetMode="External"/><Relationship Id="rId50" Type="http://schemas.openxmlformats.org/officeDocument/2006/relationships/fontTable" Target="fontTable.xml"/><Relationship Id="rId7" Type="http://schemas.openxmlformats.org/officeDocument/2006/relationships/hyperlink" Target="https://zakupki.prom.ua/gov/tenders/UA-2023-06-16-012768-a?utm_source=widget_gov&amp;utm_medium=www.ucrf.gov.ua" TargetMode="External"/><Relationship Id="rId12" Type="http://schemas.openxmlformats.org/officeDocument/2006/relationships/hyperlink" Target="https://zakupki.prom.ua/gov/tenders/UA-2023-06-15-000423-a?utm_source=widget_gov&amp;utm_medium=www.ucrf.gov.ua" TargetMode="External"/><Relationship Id="rId17" Type="http://schemas.openxmlformats.org/officeDocument/2006/relationships/hyperlink" Target="https://zakupki.prom.ua/gov/tenders/UA-2023-06-07-007891-a?utm_source=widget_gov&amp;utm_medium=www.ucrf.gov.ua" TargetMode="External"/><Relationship Id="rId25" Type="http://schemas.openxmlformats.org/officeDocument/2006/relationships/hyperlink" Target="https://zakupki.prom.ua/gov/tenders/UA-2023-06-01-007166-a?utm_source=widget_gov&amp;utm_medium=www.ucrf.gov.ua" TargetMode="External"/><Relationship Id="rId33" Type="http://schemas.openxmlformats.org/officeDocument/2006/relationships/hyperlink" Target="https://zakupki.prom.ua/gov/tenders/UA-2023-05-24-009887-a?utm_source=widget_gov&amp;utm_medium=www.ucrf.gov.ua" TargetMode="External"/><Relationship Id="rId38" Type="http://schemas.openxmlformats.org/officeDocument/2006/relationships/hyperlink" Target="https://zakupki.prom.ua/gov/tenders/UA-2023-05-24-001210-a?utm_source=widget_gov&amp;utm_medium=www.ucrf.gov.ua" TargetMode="External"/><Relationship Id="rId46" Type="http://schemas.openxmlformats.org/officeDocument/2006/relationships/hyperlink" Target="https://zakupki.prom.ua/gov/tenders/UA-2023-05-08-006339-a?utm_source=widget_gov&amp;utm_medium=www.ucrf.gov.ua" TargetMode="External"/><Relationship Id="rId2" Type="http://schemas.openxmlformats.org/officeDocument/2006/relationships/styles" Target="styles.xml"/><Relationship Id="rId16" Type="http://schemas.openxmlformats.org/officeDocument/2006/relationships/hyperlink" Target="https://zakupki.prom.ua/gov/tenders/UA-2023-06-13-002392-a?utm_source=widget_gov&amp;utm_medium=www.ucrf.gov.ua" TargetMode="External"/><Relationship Id="rId20" Type="http://schemas.openxmlformats.org/officeDocument/2006/relationships/hyperlink" Target="https://zakupki.prom.ua/gov/tenders/UA-2023-06-07-011784-a?utm_source=widget_gov&amp;utm_medium=www.ucrf.gov.ua" TargetMode="External"/><Relationship Id="rId29" Type="http://schemas.openxmlformats.org/officeDocument/2006/relationships/hyperlink" Target="https://zakupki.prom.ua/gov/tenders/UA-2023-05-30-000442-a?utm_source=widget_gov&amp;utm_medium=www.ucrf.gov.ua" TargetMode="External"/><Relationship Id="rId41" Type="http://schemas.openxmlformats.org/officeDocument/2006/relationships/hyperlink" Target="https://zakupki.prom.ua/gov/tenders/UA-2023-05-23-014819-a?utm_source=widget_gov&amp;utm_medium=www.ucrf.gov.ua" TargetMode="External"/><Relationship Id="rId1" Type="http://schemas.openxmlformats.org/officeDocument/2006/relationships/customXml" Target="../customXml/item1.xml"/><Relationship Id="rId6" Type="http://schemas.openxmlformats.org/officeDocument/2006/relationships/hyperlink" Target="https://zakupki.prom.ua/gov/tenders/UA-2023-06-16-013540-a?utm_source=widget_gov&amp;utm_medium=www.ucrf.gov.ua" TargetMode="External"/><Relationship Id="rId11" Type="http://schemas.openxmlformats.org/officeDocument/2006/relationships/hyperlink" Target="https://zakupki.prom.ua/gov/tenders/UA-2023-06-15-007570-a?utm_source=widget_gov&amp;utm_medium=www.ucrf.gov.ua" TargetMode="External"/><Relationship Id="rId24" Type="http://schemas.openxmlformats.org/officeDocument/2006/relationships/hyperlink" Target="https://zakupki.prom.ua/gov/tenders/UA-2023-06-01-013492-a?utm_source=widget_gov&amp;utm_medium=www.ucrf.gov.ua" TargetMode="External"/><Relationship Id="rId32" Type="http://schemas.openxmlformats.org/officeDocument/2006/relationships/hyperlink" Target="https://zakupki.prom.ua/gov/tenders/UA-2023-05-25-005276-a?utm_source=widget_gov&amp;utm_medium=www.ucrf.gov.ua" TargetMode="External"/><Relationship Id="rId37" Type="http://schemas.openxmlformats.org/officeDocument/2006/relationships/hyperlink" Target="https://zakupki.prom.ua/gov/tenders/UA-2023-05-24-004390-a?utm_source=widget_gov&amp;utm_medium=www.ucrf.gov.ua" TargetMode="External"/><Relationship Id="rId40" Type="http://schemas.openxmlformats.org/officeDocument/2006/relationships/hyperlink" Target="https://zakupki.prom.ua/gov/tenders/UA-2023-05-23-015871-a?utm_source=widget_gov&amp;utm_medium=www.ucrf.gov.ua" TargetMode="External"/><Relationship Id="rId45" Type="http://schemas.openxmlformats.org/officeDocument/2006/relationships/hyperlink" Target="https://zakupki.prom.ua/gov/tenders/UA-2023-05-12-005247-a?utm_source=widget_gov&amp;utm_medium=www.ucrf.gov.ua" TargetMode="External"/><Relationship Id="rId5" Type="http://schemas.openxmlformats.org/officeDocument/2006/relationships/hyperlink" Target="https://zakupki.prom.ua/gov/tenders/UA-2023-06-19-006389-a?utm_source=widget_gov&amp;utm_medium=www.ucrf.gov.ua" TargetMode="External"/><Relationship Id="rId15" Type="http://schemas.openxmlformats.org/officeDocument/2006/relationships/hyperlink" Target="https://zakupki.prom.ua/gov/tenders/UA-2023-06-14-006769-a?utm_source=widget_gov&amp;utm_medium=www.ucrf.gov.ua" TargetMode="External"/><Relationship Id="rId23" Type="http://schemas.openxmlformats.org/officeDocument/2006/relationships/hyperlink" Target="https://zakupki.prom.ua/gov/tenders/UA-2023-06-05-009189-a?utm_source=widget_gov&amp;utm_medium=www.ucrf.gov.ua" TargetMode="External"/><Relationship Id="rId28" Type="http://schemas.openxmlformats.org/officeDocument/2006/relationships/hyperlink" Target="https://zakupki.prom.ua/gov/tenders/UA-2023-05-30-004489-a?utm_source=widget_gov&amp;utm_medium=www.ucrf.gov.ua" TargetMode="External"/><Relationship Id="rId36" Type="http://schemas.openxmlformats.org/officeDocument/2006/relationships/hyperlink" Target="https://zakupki.prom.ua/gov/tenders/UA-2023-05-24-007786-a?utm_source=widget_gov&amp;utm_medium=www.ucrf.gov.ua" TargetMode="External"/><Relationship Id="rId49" Type="http://schemas.openxmlformats.org/officeDocument/2006/relationships/hyperlink" Target="https://zakupki.prom.ua/gov/tenders/UA-2023-04-26-009169-a?utm_source=widget_gov&amp;utm_medium=www.ucrf.gov.ua" TargetMode="External"/><Relationship Id="rId10" Type="http://schemas.openxmlformats.org/officeDocument/2006/relationships/hyperlink" Target="https://zakupki.prom.ua/gov/tenders/UA-2023-06-15-008996-a?utm_source=widget_gov&amp;utm_medium=www.ucrf.gov.ua" TargetMode="External"/><Relationship Id="rId19" Type="http://schemas.openxmlformats.org/officeDocument/2006/relationships/hyperlink" Target="https://zakupki.prom.ua/gov/tenders/UA-2023-06-08-006638-a?utm_source=widget_gov&amp;utm_medium=www.ucrf.gov.ua" TargetMode="External"/><Relationship Id="rId31" Type="http://schemas.openxmlformats.org/officeDocument/2006/relationships/hyperlink" Target="https://zakupki.prom.ua/gov/tenders/UA-2023-05-25-006447-a?utm_source=widget_gov&amp;utm_medium=www.ucrf.gov.ua" TargetMode="External"/><Relationship Id="rId44" Type="http://schemas.openxmlformats.org/officeDocument/2006/relationships/hyperlink" Target="https://zakupki.prom.ua/gov/tenders/UA-2023-05-12-012691-a?utm_source=widget_gov&amp;utm_medium=www.ucrf.gov.ua" TargetMode="External"/><Relationship Id="rId4" Type="http://schemas.openxmlformats.org/officeDocument/2006/relationships/webSettings" Target="webSettings.xml"/><Relationship Id="rId9" Type="http://schemas.openxmlformats.org/officeDocument/2006/relationships/hyperlink" Target="https://zakupki.prom.ua/gov/tenders/UA-2023-06-16-009188-a?utm_source=widget_gov&amp;utm_medium=www.ucrf.gov.ua" TargetMode="External"/><Relationship Id="rId14" Type="http://schemas.openxmlformats.org/officeDocument/2006/relationships/hyperlink" Target="https://zakupki.prom.ua/gov/tenders/UA-2023-06-14-010736-a?utm_source=widget_gov&amp;utm_medium=www.ucrf.gov.ua" TargetMode="External"/><Relationship Id="rId22" Type="http://schemas.openxmlformats.org/officeDocument/2006/relationships/hyperlink" Target="https://zakupki.prom.ua/gov/tenders/UA-2023-06-06-010095-a?utm_source=widget_gov&amp;utm_medium=www.ucrf.gov.ua" TargetMode="External"/><Relationship Id="rId27" Type="http://schemas.openxmlformats.org/officeDocument/2006/relationships/hyperlink" Target="https://zakupki.prom.ua/gov/tenders/UA-2023-05-31-009021-a?utm_source=widget_gov&amp;utm_medium=www.ucrf.gov.ua" TargetMode="External"/><Relationship Id="rId30" Type="http://schemas.openxmlformats.org/officeDocument/2006/relationships/hyperlink" Target="https://zakupki.prom.ua/gov/tenders/UA-2023-05-26-006199-a?utm_source=widget_gov&amp;utm_medium=www.ucrf.gov.ua" TargetMode="External"/><Relationship Id="rId35" Type="http://schemas.openxmlformats.org/officeDocument/2006/relationships/hyperlink" Target="https://zakupki.prom.ua/gov/tenders/UA-2023-05-24-007837-a?utm_source=widget_gov&amp;utm_medium=www.ucrf.gov.ua" TargetMode="External"/><Relationship Id="rId43" Type="http://schemas.openxmlformats.org/officeDocument/2006/relationships/hyperlink" Target="https://zakupki.prom.ua/gov/tenders/UA-2023-05-23-010703-a?utm_source=widget_gov&amp;utm_medium=www.ucrf.gov.ua" TargetMode="External"/><Relationship Id="rId48" Type="http://schemas.openxmlformats.org/officeDocument/2006/relationships/hyperlink" Target="https://zakupki.prom.ua/gov/tenders/UA-2023-05-02-005377-a?utm_source=widget_gov&amp;utm_medium=www.ucrf.gov.ua" TargetMode="External"/><Relationship Id="rId8" Type="http://schemas.openxmlformats.org/officeDocument/2006/relationships/hyperlink" Target="https://zakupki.prom.ua/gov/tenders/UA-2023-06-16-011885-a?utm_source=widget_gov&amp;utm_medium=www.ucrf.gov.ua"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64356-8BB1-4E9C-B5EE-290D1288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18216</Words>
  <Characters>103832</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Sunko</dc:creator>
  <cp:keywords/>
  <dc:description/>
  <cp:lastModifiedBy>Sunko</cp:lastModifiedBy>
  <cp:revision>18</cp:revision>
  <dcterms:created xsi:type="dcterms:W3CDTF">2023-06-20T11:25:00Z</dcterms:created>
  <dcterms:modified xsi:type="dcterms:W3CDTF">2023-06-20T12:12:00Z</dcterms:modified>
</cp:coreProperties>
</file>