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Обґрунтування</w:t>
      </w:r>
    </w:p>
    <w:p w:rsidR="003971BA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033965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33965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033965">
        <w:rPr>
          <w:rFonts w:ascii="Times New Roman" w:hAnsi="Times New Roman"/>
          <w:sz w:val="28"/>
          <w:szCs w:val="28"/>
        </w:rPr>
        <w:t xml:space="preserve">ДК 021:2015 </w:t>
      </w:r>
      <w:r w:rsidR="00686144" w:rsidRPr="00033965">
        <w:rPr>
          <w:rStyle w:val="FontStyle159"/>
          <w:sz w:val="28"/>
          <w:szCs w:val="28"/>
          <w:lang w:eastAsia="uk-UA"/>
        </w:rPr>
        <w:t>503126</w:t>
      </w:r>
      <w:r w:rsidR="00DB1F1C" w:rsidRPr="00033965">
        <w:rPr>
          <w:rStyle w:val="FontStyle159"/>
          <w:sz w:val="28"/>
          <w:szCs w:val="28"/>
          <w:lang w:eastAsia="uk-UA"/>
        </w:rPr>
        <w:t>00-1</w:t>
      </w:r>
      <w:r w:rsidR="00DB1F1C" w:rsidRPr="00033965">
        <w:rPr>
          <w:sz w:val="28"/>
          <w:szCs w:val="28"/>
        </w:rPr>
        <w:t xml:space="preserve"> </w:t>
      </w:r>
      <w:r w:rsidR="00DB1F1C" w:rsidRPr="00033965">
        <w:rPr>
          <w:rStyle w:val="FontStyle159"/>
          <w:sz w:val="28"/>
          <w:szCs w:val="28"/>
          <w:lang w:eastAsia="uk-UA"/>
        </w:rPr>
        <w:t>Технічне</w:t>
      </w:r>
      <w:r w:rsidR="00103DDB" w:rsidRPr="00033965">
        <w:rPr>
          <w:rStyle w:val="FontStyle159"/>
          <w:sz w:val="28"/>
          <w:szCs w:val="28"/>
          <w:lang w:eastAsia="uk-UA"/>
        </w:rPr>
        <w:t xml:space="preserve"> обслуговування і ремонт офісної техніки</w:t>
      </w:r>
      <w:r w:rsidR="00990318" w:rsidRPr="00033965">
        <w:rPr>
          <w:rFonts w:ascii="Times New Roman" w:hAnsi="Times New Roman"/>
          <w:sz w:val="28"/>
          <w:szCs w:val="28"/>
        </w:rPr>
        <w:t xml:space="preserve"> </w:t>
      </w:r>
      <w:r w:rsidRPr="00033965">
        <w:rPr>
          <w:rFonts w:ascii="Times New Roman" w:hAnsi="Times New Roman"/>
          <w:sz w:val="28"/>
          <w:szCs w:val="28"/>
        </w:rPr>
        <w:t>(</w:t>
      </w:r>
      <w:r w:rsidR="00DB1F1C" w:rsidRPr="00033965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Технічна підтримка обладнання виробництва компанії Cisco</w:t>
      </w:r>
      <w:r w:rsidRPr="00033965">
        <w:rPr>
          <w:rFonts w:ascii="Times New Roman" w:hAnsi="Times New Roman"/>
          <w:sz w:val="28"/>
          <w:szCs w:val="28"/>
        </w:rPr>
        <w:t xml:space="preserve">). </w:t>
      </w:r>
    </w:p>
    <w:p w:rsidR="003971BA" w:rsidRPr="00033965" w:rsidRDefault="003971BA" w:rsidP="009F1696">
      <w:pPr>
        <w:pStyle w:val="Default"/>
        <w:jc w:val="both"/>
        <w:rPr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 xml:space="preserve">Центральною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компонентою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інформаційної підсистеми відеоспостереження будівель та території головного офісу УДЦР є спеціалізовані сервера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Cisco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Unified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Computing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System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C240 M4 які працюють в режимі 24\7 тривалий період часу. Придбання технічної підтримки дозволить забезпечити цілодобовий запис відеоінформації та збереження відеоінформації, здійснювати візуальний контроль щодо обстановки в зонах загального користування в будівлях, окремо розташованих об’єктів та об’єктів небезпеки, прилеглої до них території в головному офісі УДЦР.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>Придбання технічної підтримки обладнання компанії CISCO дозволить отримати доступ до оновлень програмного забезпечення, заміну обладнання в разі виходу з ладу протягом наступного робочого дня, забезпечити надійне функціонування інформаційних компонентів ІКІ підприємства.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>Також у 2019 році УДЦР з метою реалізації Технічних вимог до технічних засобів для забезпечення обробки даних з відомостями про надання послуг із перенесення абонентських номерів, затверджених ДОТЗ СБУ, НКРЗІ та погоджених УДЦР (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вх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>. НКРЗІ № 2/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дск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від 05.01.2018), було здійснено закупівлю мережного обладнання Cisco строк технічної підтримки якого завершується у 2022 році. 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>Для забезпечення сталої безперебійної роботи мережного обладнання Cisco в АІС ЦБД ПН існує потреба в закупівлі послуг з його технічної підтримки строком на один рік.</w:t>
      </w:r>
    </w:p>
    <w:p w:rsidR="009F1696" w:rsidRPr="00033965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33965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sz w:val="28"/>
          <w:szCs w:val="28"/>
          <w:lang w:eastAsia="ru-RU"/>
        </w:rPr>
        <w:t>Очікува</w:t>
      </w:r>
      <w:r w:rsidR="00A22BF3" w:rsidRPr="0003396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33965">
        <w:rPr>
          <w:rFonts w:ascii="Times New Roman" w:hAnsi="Times New Roman"/>
          <w:sz w:val="28"/>
          <w:szCs w:val="28"/>
          <w:lang w:eastAsia="ru-RU"/>
        </w:rPr>
        <w:t xml:space="preserve"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03396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033965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033965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033965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A212B3" w:rsidRPr="00033965">
        <w:rPr>
          <w:rFonts w:ascii="Times New Roman" w:hAnsi="Times New Roman"/>
          <w:sz w:val="28"/>
          <w:szCs w:val="28"/>
          <w:lang w:eastAsia="ru-RU"/>
        </w:rPr>
        <w:t>00</w:t>
      </w:r>
      <w:r w:rsidR="00990318" w:rsidRPr="00033965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033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033965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33965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33965"/>
    <w:rsid w:val="00103DDB"/>
    <w:rsid w:val="00126B2C"/>
    <w:rsid w:val="001B0993"/>
    <w:rsid w:val="001D7891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86144"/>
    <w:rsid w:val="006A07FD"/>
    <w:rsid w:val="00707F4F"/>
    <w:rsid w:val="00722B8B"/>
    <w:rsid w:val="00724532"/>
    <w:rsid w:val="007506F5"/>
    <w:rsid w:val="00774769"/>
    <w:rsid w:val="00863145"/>
    <w:rsid w:val="0092521C"/>
    <w:rsid w:val="00940C80"/>
    <w:rsid w:val="00990318"/>
    <w:rsid w:val="009D40BD"/>
    <w:rsid w:val="009F1696"/>
    <w:rsid w:val="00A10BF8"/>
    <w:rsid w:val="00A212B3"/>
    <w:rsid w:val="00A22BF3"/>
    <w:rsid w:val="00A7381B"/>
    <w:rsid w:val="00AA4347"/>
    <w:rsid w:val="00B809C3"/>
    <w:rsid w:val="00BB2100"/>
    <w:rsid w:val="00C30359"/>
    <w:rsid w:val="00C6338F"/>
    <w:rsid w:val="00D5305B"/>
    <w:rsid w:val="00D81241"/>
    <w:rsid w:val="00DB1F1C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1F1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3</cp:revision>
  <cp:lastPrinted>2021-03-09T07:41:00Z</cp:lastPrinted>
  <dcterms:created xsi:type="dcterms:W3CDTF">2022-10-17T08:40:00Z</dcterms:created>
  <dcterms:modified xsi:type="dcterms:W3CDTF">2022-11-28T09:21:00Z</dcterms:modified>
</cp:coreProperties>
</file>