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80" w:rsidRDefault="003971BA" w:rsidP="00940C80">
      <w:pPr>
        <w:pStyle w:val="Default"/>
        <w:jc w:val="center"/>
        <w:rPr>
          <w:b/>
          <w:bCs/>
          <w:sz w:val="28"/>
          <w:szCs w:val="28"/>
        </w:rPr>
      </w:pPr>
      <w:r w:rsidRPr="003971BA">
        <w:rPr>
          <w:b/>
          <w:bCs/>
          <w:sz w:val="28"/>
          <w:szCs w:val="28"/>
        </w:rPr>
        <w:t>Обґрунтування</w:t>
      </w:r>
    </w:p>
    <w:p w:rsidR="003971BA" w:rsidRDefault="003971BA" w:rsidP="00940C8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940C80">
      <w:pPr>
        <w:pStyle w:val="Default"/>
        <w:jc w:val="center"/>
        <w:rPr>
          <w:sz w:val="28"/>
          <w:szCs w:val="28"/>
        </w:rPr>
      </w:pPr>
    </w:p>
    <w:p w:rsidR="003971BA" w:rsidRDefault="003971BA" w:rsidP="009F1696">
      <w:pPr>
        <w:widowControl w:val="0"/>
        <w:tabs>
          <w:tab w:val="left" w:pos="851"/>
        </w:tabs>
        <w:spacing w:before="120" w:line="268" w:lineRule="auto"/>
        <w:ind w:left="0"/>
        <w:jc w:val="both"/>
        <w:rPr>
          <w:rFonts w:ascii="Times New Roman" w:hAnsi="Times New Roman"/>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021:2015 </w:t>
      </w:r>
      <w:r w:rsidR="0023093D" w:rsidRPr="0023093D">
        <w:rPr>
          <w:rFonts w:ascii="Times New Roman" w:eastAsia="Times New Roman" w:hAnsi="Times New Roman"/>
          <w:sz w:val="28"/>
          <w:szCs w:val="28"/>
          <w:lang w:eastAsia="uk-UA"/>
        </w:rPr>
        <w:t>38340000-0 Прилади для вимірювання величин</w:t>
      </w:r>
      <w:r w:rsidR="0023093D" w:rsidRPr="003971BA">
        <w:rPr>
          <w:rFonts w:ascii="Times New Roman" w:hAnsi="Times New Roman"/>
          <w:sz w:val="28"/>
          <w:szCs w:val="28"/>
        </w:rPr>
        <w:t xml:space="preserve"> </w:t>
      </w:r>
      <w:r w:rsidRPr="003971BA">
        <w:rPr>
          <w:rFonts w:ascii="Times New Roman" w:hAnsi="Times New Roman"/>
          <w:sz w:val="28"/>
          <w:szCs w:val="28"/>
        </w:rPr>
        <w:t>(</w:t>
      </w:r>
      <w:r w:rsidR="0023093D" w:rsidRPr="0023093D">
        <w:rPr>
          <w:rFonts w:ascii="Times New Roman" w:eastAsia="Times New Roman" w:hAnsi="Times New Roman"/>
          <w:b/>
          <w:sz w:val="28"/>
          <w:szCs w:val="28"/>
          <w:lang w:eastAsia="uk-UA"/>
        </w:rPr>
        <w:t>Вимірювальні прилади для забезпечення ремонту обладнання відеоспостереження</w:t>
      </w:r>
      <w:r w:rsidRPr="000C2A91">
        <w:rPr>
          <w:rFonts w:ascii="Times New Roman" w:hAnsi="Times New Roman"/>
          <w:sz w:val="28"/>
          <w:szCs w:val="28"/>
        </w:rPr>
        <w:t xml:space="preserve">). </w:t>
      </w:r>
    </w:p>
    <w:p w:rsidR="003971BA" w:rsidRPr="003971BA" w:rsidRDefault="003971BA" w:rsidP="009F1696">
      <w:pPr>
        <w:pStyle w:val="Default"/>
        <w:jc w:val="both"/>
        <w:rPr>
          <w:sz w:val="28"/>
          <w:szCs w:val="28"/>
        </w:rPr>
      </w:pPr>
      <w:r w:rsidRPr="003971BA">
        <w:rPr>
          <w:b/>
          <w:bCs/>
          <w:sz w:val="28"/>
          <w:szCs w:val="28"/>
        </w:rPr>
        <w:t xml:space="preserve">Технічні та якісні характеристики предмета закупівлі: </w:t>
      </w:r>
    </w:p>
    <w:p w:rsidR="000C2A91" w:rsidRDefault="00170AE3" w:rsidP="000C2A91">
      <w:pPr>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olor w:val="000000"/>
          <w:sz w:val="28"/>
          <w:szCs w:val="28"/>
          <w:lang w:eastAsia="ru-RU"/>
        </w:rPr>
      </w:pPr>
      <w:r w:rsidRPr="00170AE3">
        <w:rPr>
          <w:rFonts w:ascii="Times New Roman" w:eastAsia="Times New Roman" w:hAnsi="Times New Roman"/>
          <w:color w:val="000000"/>
          <w:sz w:val="28"/>
          <w:szCs w:val="28"/>
          <w:lang w:eastAsia="ru-RU"/>
        </w:rPr>
        <w:t>Для виконання фахівцями ІТ монтажних робіт, ремонту та розширення кабельних систем, обладнання відеоспостереження необхідно закупити спеціальний тестер.</w:t>
      </w:r>
    </w:p>
    <w:p w:rsidR="00170AE3" w:rsidRPr="00170AE3" w:rsidRDefault="00170AE3" w:rsidP="00170AE3">
      <w:pPr>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olor w:val="000000"/>
          <w:sz w:val="28"/>
          <w:szCs w:val="28"/>
          <w:lang w:eastAsia="ru-RU"/>
        </w:rPr>
      </w:pPr>
      <w:r w:rsidRPr="00170AE3">
        <w:rPr>
          <w:rFonts w:ascii="Times New Roman" w:eastAsia="Times New Roman" w:hAnsi="Times New Roman"/>
          <w:color w:val="000000"/>
          <w:sz w:val="28"/>
          <w:szCs w:val="28"/>
          <w:lang w:eastAsia="ru-RU"/>
        </w:rPr>
        <w:t>Тестер є переносним електронно-цифровим вимірювальним пристроєм, призначеним для налаштування та діагностики систем відеоспостереження (IP- та аналогові камери, супутнє мережеве обладнання). Застосування цього пристрою значно скорочує час на налаштування системи та суттєво підвищує ефективність використання робочого часу інженерів та установників. Залежно від опцій, тестер дає низку додаткових можливостей: перевірка всіх стандартів HD-камер, цифровий мультиметр, вимірювання оптичної потужності, тестування кабелю</w:t>
      </w:r>
      <w:r>
        <w:rPr>
          <w:rFonts w:ascii="Times New Roman" w:eastAsia="Times New Roman" w:hAnsi="Times New Roman"/>
          <w:color w:val="000000"/>
          <w:sz w:val="28"/>
          <w:szCs w:val="28"/>
          <w:lang w:eastAsia="ru-RU"/>
        </w:rPr>
        <w:t>. Тестер</w:t>
      </w:r>
      <w:r w:rsidRPr="00170AE3">
        <w:rPr>
          <w:rFonts w:ascii="Times New Roman" w:eastAsia="Times New Roman" w:hAnsi="Times New Roman"/>
          <w:color w:val="000000"/>
          <w:sz w:val="28"/>
          <w:szCs w:val="28"/>
          <w:lang w:eastAsia="ru-RU"/>
        </w:rPr>
        <w:t xml:space="preserve"> має вбудований </w:t>
      </w:r>
      <w:proofErr w:type="spellStart"/>
      <w:r w:rsidRPr="00170AE3">
        <w:rPr>
          <w:rFonts w:ascii="Times New Roman" w:eastAsia="Times New Roman" w:hAnsi="Times New Roman"/>
          <w:color w:val="000000"/>
          <w:sz w:val="28"/>
          <w:szCs w:val="28"/>
          <w:lang w:eastAsia="ru-RU"/>
        </w:rPr>
        <w:t>відеогенератор</w:t>
      </w:r>
      <w:proofErr w:type="spellEnd"/>
      <w:r w:rsidRPr="00170AE3">
        <w:rPr>
          <w:rFonts w:ascii="Times New Roman" w:eastAsia="Times New Roman" w:hAnsi="Times New Roman"/>
          <w:color w:val="000000"/>
          <w:sz w:val="28"/>
          <w:szCs w:val="28"/>
          <w:lang w:eastAsia="ru-RU"/>
        </w:rPr>
        <w:t xml:space="preserve">, що дозволяє формувати тестовий відеосигнал формату PAL або NTSC. Він використовується для визначення правильності відображення монітором кольорів. З його допомогою можна перевірити </w:t>
      </w:r>
      <w:proofErr w:type="spellStart"/>
      <w:r w:rsidRPr="00170AE3">
        <w:rPr>
          <w:rFonts w:ascii="Times New Roman" w:eastAsia="Times New Roman" w:hAnsi="Times New Roman"/>
          <w:color w:val="000000"/>
          <w:sz w:val="28"/>
          <w:szCs w:val="28"/>
          <w:lang w:eastAsia="ru-RU"/>
        </w:rPr>
        <w:t>відеомонітор</w:t>
      </w:r>
      <w:proofErr w:type="spellEnd"/>
      <w:r w:rsidRPr="00170AE3">
        <w:rPr>
          <w:rFonts w:ascii="Times New Roman" w:eastAsia="Times New Roman" w:hAnsi="Times New Roman"/>
          <w:color w:val="000000"/>
          <w:sz w:val="28"/>
          <w:szCs w:val="28"/>
          <w:lang w:eastAsia="ru-RU"/>
        </w:rPr>
        <w:t xml:space="preserve"> чи кабель.</w:t>
      </w:r>
    </w:p>
    <w:p w:rsidR="00170AE3" w:rsidRPr="000C2A91" w:rsidRDefault="00170AE3" w:rsidP="00170AE3">
      <w:pPr>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olor w:val="000000"/>
          <w:sz w:val="28"/>
          <w:szCs w:val="28"/>
          <w:lang w:eastAsia="ru-RU"/>
        </w:rPr>
      </w:pPr>
      <w:r w:rsidRPr="00170AE3">
        <w:rPr>
          <w:rFonts w:ascii="Times New Roman" w:eastAsia="Times New Roman" w:hAnsi="Times New Roman"/>
          <w:color w:val="000000"/>
          <w:sz w:val="28"/>
          <w:szCs w:val="28"/>
          <w:lang w:eastAsia="ru-RU"/>
        </w:rPr>
        <w:t xml:space="preserve">Ще однією перевагою тестера є вихід для живлення камер 12В/1А. Ця функція дуже корисна і в лабораторних умовах і на об'єкті, оскільки можна швидко з'ясувати, чи є причиною проблеми змонтована апаратура електроживлення камер чи ні. Тестер має можливість перевірки напруги </w:t>
      </w:r>
      <w:proofErr w:type="spellStart"/>
      <w:r w:rsidRPr="00170AE3">
        <w:rPr>
          <w:rFonts w:ascii="Times New Roman" w:eastAsia="Times New Roman" w:hAnsi="Times New Roman"/>
          <w:color w:val="000000"/>
          <w:sz w:val="28"/>
          <w:szCs w:val="28"/>
          <w:lang w:eastAsia="ru-RU"/>
        </w:rPr>
        <w:t>PoE</w:t>
      </w:r>
      <w:proofErr w:type="spellEnd"/>
      <w:r w:rsidRPr="00170AE3">
        <w:rPr>
          <w:rFonts w:ascii="Times New Roman" w:eastAsia="Times New Roman" w:hAnsi="Times New Roman"/>
          <w:color w:val="000000"/>
          <w:sz w:val="28"/>
          <w:szCs w:val="28"/>
          <w:lang w:eastAsia="ru-RU"/>
        </w:rPr>
        <w:t xml:space="preserve"> та індикації контактів, на яких вона є. Функція сканування IP-адрес тестера відеокамер дозволяє швидко визначити IP-адресу, а режим PING дозволяє перевірити якість підключення до IP-камери або до іншого мережного обладнання в мережі </w:t>
      </w:r>
      <w:proofErr w:type="spellStart"/>
      <w:r w:rsidRPr="00170AE3">
        <w:rPr>
          <w:rFonts w:ascii="Times New Roman" w:eastAsia="Times New Roman" w:hAnsi="Times New Roman"/>
          <w:color w:val="000000"/>
          <w:sz w:val="28"/>
          <w:szCs w:val="28"/>
          <w:lang w:eastAsia="ru-RU"/>
        </w:rPr>
        <w:t>Ethernet</w:t>
      </w:r>
      <w:proofErr w:type="spellEnd"/>
      <w:r w:rsidRPr="00170AE3">
        <w:rPr>
          <w:rFonts w:ascii="Times New Roman" w:eastAsia="Times New Roman" w:hAnsi="Times New Roman"/>
          <w:color w:val="000000"/>
          <w:sz w:val="28"/>
          <w:szCs w:val="28"/>
          <w:lang w:eastAsia="ru-RU"/>
        </w:rPr>
        <w:t>, а також правильність IP-адреси.</w:t>
      </w:r>
    </w:p>
    <w:p w:rsidR="009F1696" w:rsidRDefault="003971BA" w:rsidP="009F1696">
      <w:pPr>
        <w:pStyle w:val="Default"/>
        <w:jc w:val="both"/>
        <w:rPr>
          <w:b/>
          <w:bCs/>
          <w:sz w:val="28"/>
          <w:szCs w:val="28"/>
        </w:rPr>
      </w:pPr>
      <w:r w:rsidRPr="003971BA">
        <w:rPr>
          <w:b/>
          <w:bCs/>
          <w:sz w:val="28"/>
          <w:szCs w:val="28"/>
        </w:rPr>
        <w:t xml:space="preserve">Очікувана вартість предмета закупівлі: </w:t>
      </w:r>
    </w:p>
    <w:p w:rsidR="00DE1955" w:rsidRPr="00E36372" w:rsidRDefault="007506F5" w:rsidP="00E36372">
      <w:pPr>
        <w:ind w:left="0" w:firstLine="567"/>
        <w:jc w:val="both"/>
        <w:rPr>
          <w:rFonts w:ascii="Times New Roman" w:hAnsi="Times New Roman"/>
          <w:sz w:val="28"/>
          <w:szCs w:val="28"/>
        </w:rPr>
      </w:pPr>
      <w:r w:rsidRPr="00E36372">
        <w:rPr>
          <w:rFonts w:ascii="Times New Roman" w:hAnsi="Times New Roman"/>
          <w:sz w:val="28"/>
          <w:szCs w:val="28"/>
          <w:lang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E36372">
        <w:rPr>
          <w:rFonts w:ascii="Times New Roman" w:hAnsi="Times New Roman"/>
          <w:sz w:val="28"/>
          <w:szCs w:val="28"/>
          <w:lang w:eastAsia="ru-RU"/>
        </w:rPr>
        <w:t xml:space="preserve">На </w:t>
      </w:r>
      <w:r w:rsidR="00000AC2" w:rsidRPr="00E36372">
        <w:rPr>
          <w:rFonts w:ascii="Times New Roman" w:hAnsi="Times New Roman"/>
          <w:sz w:val="28"/>
          <w:szCs w:val="28"/>
          <w:lang w:eastAsia="ru-RU"/>
        </w:rPr>
        <w:t xml:space="preserve">підставі аналізу аналогічних пропозицій учасників торгів на майданчику </w:t>
      </w:r>
      <w:proofErr w:type="spellStart"/>
      <w:r w:rsidR="00000AC2" w:rsidRPr="00E36372">
        <w:rPr>
          <w:rFonts w:ascii="Times New Roman" w:hAnsi="Times New Roman"/>
          <w:sz w:val="28"/>
          <w:szCs w:val="28"/>
          <w:lang w:eastAsia="ru-RU"/>
        </w:rPr>
        <w:t>Prozorro</w:t>
      </w:r>
      <w:proofErr w:type="spellEnd"/>
      <w:r w:rsidR="00000AC2" w:rsidRPr="00E36372">
        <w:rPr>
          <w:rFonts w:ascii="Times New Roman" w:hAnsi="Times New Roman"/>
          <w:sz w:val="28"/>
          <w:szCs w:val="28"/>
          <w:lang w:eastAsia="ru-RU"/>
        </w:rPr>
        <w:t xml:space="preserve"> очікувана </w:t>
      </w:r>
      <w:r w:rsidR="00C6338F" w:rsidRPr="00E36372">
        <w:rPr>
          <w:rFonts w:ascii="Times New Roman" w:hAnsi="Times New Roman"/>
          <w:sz w:val="28"/>
          <w:szCs w:val="28"/>
          <w:lang w:eastAsia="ru-RU"/>
        </w:rPr>
        <w:t xml:space="preserve">вартість становить близько </w:t>
      </w:r>
      <w:r w:rsidR="00170AE3">
        <w:rPr>
          <w:rFonts w:ascii="Times New Roman" w:hAnsi="Times New Roman"/>
          <w:sz w:val="28"/>
          <w:szCs w:val="28"/>
          <w:lang w:eastAsia="ru-RU"/>
        </w:rPr>
        <w:t>30 </w:t>
      </w:r>
      <w:r w:rsidR="00000AC2" w:rsidRPr="00E36372">
        <w:rPr>
          <w:rFonts w:ascii="Times New Roman" w:hAnsi="Times New Roman"/>
          <w:sz w:val="28"/>
          <w:szCs w:val="28"/>
          <w:lang w:eastAsia="ru-RU"/>
        </w:rPr>
        <w:t>000,00 грн</w:t>
      </w:r>
      <w:r w:rsidR="00000AC2" w:rsidRPr="00E36372">
        <w:rPr>
          <w:rFonts w:ascii="Times New Roman" w:hAnsi="Times New Roman"/>
          <w:sz w:val="28"/>
          <w:szCs w:val="28"/>
          <w:shd w:val="clear" w:color="auto" w:fill="FFFFFF"/>
        </w:rPr>
        <w:t>.</w:t>
      </w:r>
    </w:p>
    <w:p w:rsidR="00940C80" w:rsidRDefault="00940C80" w:rsidP="00DE1955">
      <w:pPr>
        <w:pStyle w:val="a4"/>
        <w:ind w:left="0" w:firstLine="567"/>
        <w:jc w:val="both"/>
        <w:rPr>
          <w:rFonts w:ascii="Times New Roman" w:hAnsi="Times New Roman"/>
          <w:sz w:val="28"/>
          <w:szCs w:val="28"/>
        </w:rPr>
      </w:pPr>
      <w:bookmarkStart w:id="0" w:name="_GoBack"/>
      <w:bookmarkEnd w:id="0"/>
    </w:p>
    <w:sectPr w:rsidR="00940C80" w:rsidSect="00170AE3">
      <w:pgSz w:w="11906" w:h="16838"/>
      <w:pgMar w:top="141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C2A91"/>
    <w:rsid w:val="00170AE3"/>
    <w:rsid w:val="001B0993"/>
    <w:rsid w:val="0023093D"/>
    <w:rsid w:val="003971BA"/>
    <w:rsid w:val="00407290"/>
    <w:rsid w:val="004716A4"/>
    <w:rsid w:val="00516593"/>
    <w:rsid w:val="00516D84"/>
    <w:rsid w:val="00567137"/>
    <w:rsid w:val="00577ECC"/>
    <w:rsid w:val="00580EB6"/>
    <w:rsid w:val="005B70CC"/>
    <w:rsid w:val="006A07FD"/>
    <w:rsid w:val="00724532"/>
    <w:rsid w:val="007506F5"/>
    <w:rsid w:val="00774769"/>
    <w:rsid w:val="00863145"/>
    <w:rsid w:val="0092521C"/>
    <w:rsid w:val="00940C80"/>
    <w:rsid w:val="00946EA2"/>
    <w:rsid w:val="009D40BD"/>
    <w:rsid w:val="009F1696"/>
    <w:rsid w:val="00AA4347"/>
    <w:rsid w:val="00B0100A"/>
    <w:rsid w:val="00C30359"/>
    <w:rsid w:val="00C6338F"/>
    <w:rsid w:val="00D5305B"/>
    <w:rsid w:val="00D81241"/>
    <w:rsid w:val="00DE1955"/>
    <w:rsid w:val="00E36372"/>
    <w:rsid w:val="00E75DB4"/>
    <w:rsid w:val="00E82186"/>
    <w:rsid w:val="00EA6218"/>
    <w:rsid w:val="00EA6EBE"/>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ФЕСЕНКО Ганна Володимирівна</cp:lastModifiedBy>
  <cp:revision>2</cp:revision>
  <cp:lastPrinted>2021-03-09T07:41:00Z</cp:lastPrinted>
  <dcterms:created xsi:type="dcterms:W3CDTF">2023-07-17T13:30:00Z</dcterms:created>
  <dcterms:modified xsi:type="dcterms:W3CDTF">2023-07-17T13:30:00Z</dcterms:modified>
</cp:coreProperties>
</file>