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8A" w:rsidRPr="007E65E0" w:rsidRDefault="005C4E8A" w:rsidP="008F3DD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22849" w:rsidRPr="007E65E0" w:rsidRDefault="00591FB0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65E0">
        <w:rPr>
          <w:rFonts w:ascii="Times New Roman" w:hAnsi="Times New Roman" w:cs="Times New Roman"/>
          <w:sz w:val="28"/>
          <w:szCs w:val="28"/>
        </w:rPr>
        <w:t>Обґрунтування потреби закупівлі, технічних і якісних характеристик та очікуваної вартості предмета закупівлі.</w:t>
      </w:r>
    </w:p>
    <w:p w:rsidR="00D05248" w:rsidRPr="007E65E0" w:rsidRDefault="00D05248" w:rsidP="00D052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D3218" w:rsidRDefault="00B1688E" w:rsidP="008D3218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val="uk-UA" w:eastAsia="en-US"/>
        </w:rPr>
      </w:pPr>
      <w:r w:rsidRPr="00B1688E">
        <w:rPr>
          <w:rFonts w:eastAsiaTheme="minorHAnsi"/>
          <w:sz w:val="28"/>
          <w:szCs w:val="28"/>
          <w:lang w:val="uk-UA" w:eastAsia="en-US"/>
        </w:rPr>
        <w:t xml:space="preserve">32350000-1 </w:t>
      </w:r>
      <w:bookmarkStart w:id="0" w:name="_GoBack"/>
      <w:r w:rsidRPr="00B1688E">
        <w:rPr>
          <w:rFonts w:eastAsiaTheme="minorHAnsi"/>
          <w:sz w:val="28"/>
          <w:szCs w:val="28"/>
          <w:lang w:val="uk-UA" w:eastAsia="en-US"/>
        </w:rPr>
        <w:t xml:space="preserve">Частини до аудіо- та </w:t>
      </w:r>
      <w:proofErr w:type="spellStart"/>
      <w:r w:rsidRPr="00B1688E">
        <w:rPr>
          <w:rFonts w:eastAsiaTheme="minorHAnsi"/>
          <w:sz w:val="28"/>
          <w:szCs w:val="28"/>
          <w:lang w:val="uk-UA" w:eastAsia="en-US"/>
        </w:rPr>
        <w:t>відеообладнання</w:t>
      </w:r>
      <w:proofErr w:type="spellEnd"/>
      <w:r w:rsidRPr="00B1688E">
        <w:rPr>
          <w:rFonts w:eastAsiaTheme="minorHAnsi"/>
          <w:sz w:val="28"/>
          <w:szCs w:val="28"/>
          <w:lang w:val="uk-UA" w:eastAsia="en-US"/>
        </w:rPr>
        <w:t xml:space="preserve"> (Атенюатор </w:t>
      </w:r>
      <w:proofErr w:type="spellStart"/>
      <w:r w:rsidRPr="00B1688E">
        <w:rPr>
          <w:rFonts w:eastAsiaTheme="minorHAnsi"/>
          <w:sz w:val="28"/>
          <w:szCs w:val="28"/>
          <w:lang w:val="uk-UA" w:eastAsia="en-US"/>
        </w:rPr>
        <w:t>Pasternack</w:t>
      </w:r>
      <w:proofErr w:type="spellEnd"/>
      <w:r w:rsidRPr="00B1688E">
        <w:rPr>
          <w:rFonts w:eastAsiaTheme="minorHAnsi"/>
          <w:sz w:val="28"/>
          <w:szCs w:val="28"/>
          <w:lang w:val="uk-UA" w:eastAsia="en-US"/>
        </w:rPr>
        <w:t xml:space="preserve"> PE7AP418-30 або еквівалент)</w:t>
      </w:r>
      <w:bookmarkEnd w:id="0"/>
    </w:p>
    <w:p w:rsidR="008D3218" w:rsidRDefault="008D3218" w:rsidP="008D3218">
      <w:pPr>
        <w:pStyle w:val="a3"/>
        <w:spacing w:before="0" w:beforeAutospacing="0" w:after="0" w:afterAutospacing="0"/>
        <w:ind w:firstLine="567"/>
        <w:jc w:val="center"/>
        <w:rPr>
          <w:rFonts w:eastAsiaTheme="minorHAnsi"/>
          <w:sz w:val="28"/>
          <w:szCs w:val="28"/>
          <w:lang w:val="uk-UA" w:eastAsia="en-US"/>
        </w:rPr>
      </w:pPr>
    </w:p>
    <w:p w:rsidR="00A62CCC" w:rsidRPr="007E65E0" w:rsidRDefault="00B1688E" w:rsidP="00777D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1688E">
        <w:rPr>
          <w:rFonts w:eastAsiaTheme="minorHAnsi"/>
          <w:sz w:val="28"/>
          <w:szCs w:val="28"/>
          <w:lang w:val="uk-UA" w:eastAsia="en-US"/>
        </w:rPr>
        <w:t xml:space="preserve">Атенюатор </w:t>
      </w:r>
      <w:proofErr w:type="spellStart"/>
      <w:r w:rsidRPr="00B1688E">
        <w:rPr>
          <w:rFonts w:eastAsiaTheme="minorHAnsi"/>
          <w:sz w:val="28"/>
          <w:szCs w:val="28"/>
          <w:lang w:val="uk-UA" w:eastAsia="en-US"/>
        </w:rPr>
        <w:t>Pasternack</w:t>
      </w:r>
      <w:proofErr w:type="spellEnd"/>
      <w:r w:rsidRPr="00B1688E">
        <w:rPr>
          <w:rFonts w:eastAsiaTheme="minorHAnsi"/>
          <w:sz w:val="28"/>
          <w:szCs w:val="28"/>
          <w:lang w:val="uk-UA" w:eastAsia="en-US"/>
        </w:rPr>
        <w:t xml:space="preserve"> PE7AP418-30 </w:t>
      </w:r>
      <w:r w:rsidR="004D32FD" w:rsidRPr="004D32FD">
        <w:rPr>
          <w:sz w:val="28"/>
          <w:szCs w:val="28"/>
          <w:lang w:val="uk-UA"/>
        </w:rPr>
        <w:t>(або еквівалент)</w:t>
      </w:r>
      <w:r w:rsidR="004D32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призначений</w:t>
      </w:r>
      <w:r w:rsidR="00591FB0" w:rsidRPr="007E65E0">
        <w:rPr>
          <w:sz w:val="28"/>
          <w:szCs w:val="28"/>
          <w:lang w:val="uk-UA"/>
        </w:rPr>
        <w:t xml:space="preserve"> для </w:t>
      </w:r>
      <w:r>
        <w:rPr>
          <w:sz w:val="28"/>
          <w:szCs w:val="28"/>
          <w:lang w:val="uk-UA"/>
        </w:rPr>
        <w:t xml:space="preserve">забезпечення вимірювання </w:t>
      </w:r>
      <w:r w:rsidR="00562D8D">
        <w:rPr>
          <w:sz w:val="28"/>
          <w:szCs w:val="28"/>
          <w:lang w:val="uk-UA"/>
        </w:rPr>
        <w:t>великих потужностей</w:t>
      </w:r>
      <w:r>
        <w:rPr>
          <w:sz w:val="28"/>
          <w:szCs w:val="28"/>
          <w:lang w:val="uk-UA"/>
        </w:rPr>
        <w:t xml:space="preserve"> випромінювання при</w:t>
      </w:r>
      <w:r w:rsidR="00591FB0" w:rsidRPr="007E65E0">
        <w:rPr>
          <w:sz w:val="28"/>
          <w:szCs w:val="28"/>
          <w:lang w:val="uk-UA"/>
        </w:rPr>
        <w:t xml:space="preserve"> обов’язкових стандартних випробувань </w:t>
      </w:r>
      <w:r>
        <w:rPr>
          <w:sz w:val="28"/>
          <w:szCs w:val="28"/>
          <w:lang w:val="uk-UA"/>
        </w:rPr>
        <w:t>в рамках проведення</w:t>
      </w:r>
      <w:r w:rsidR="00142EEF" w:rsidRPr="007E65E0">
        <w:rPr>
          <w:sz w:val="28"/>
          <w:szCs w:val="28"/>
          <w:lang w:val="uk-UA"/>
        </w:rPr>
        <w:t xml:space="preserve"> робіт з оцінки відповідності </w:t>
      </w:r>
      <w:r>
        <w:rPr>
          <w:sz w:val="28"/>
          <w:szCs w:val="28"/>
          <w:lang w:val="uk-UA"/>
        </w:rPr>
        <w:t xml:space="preserve">потужного </w:t>
      </w:r>
      <w:r w:rsidR="007E65E0">
        <w:rPr>
          <w:color w:val="333333"/>
          <w:sz w:val="28"/>
          <w:szCs w:val="28"/>
          <w:shd w:val="clear" w:color="auto" w:fill="FFFFFF"/>
          <w:lang w:val="uk-UA"/>
        </w:rPr>
        <w:t>радіообладнання</w:t>
      </w:r>
      <w:r w:rsidR="00DE47D8">
        <w:rPr>
          <w:color w:val="333333"/>
          <w:sz w:val="28"/>
          <w:szCs w:val="28"/>
          <w:shd w:val="clear" w:color="auto" w:fill="FFFFFF"/>
          <w:lang w:val="uk-UA"/>
        </w:rPr>
        <w:t>,</w:t>
      </w:r>
      <w:r w:rsidR="007E65E0">
        <w:rPr>
          <w:sz w:val="28"/>
          <w:szCs w:val="28"/>
          <w:lang w:val="uk-UA"/>
        </w:rPr>
        <w:t xml:space="preserve"> </w:t>
      </w:r>
      <w:r w:rsidR="00A62CCC" w:rsidRPr="007E65E0">
        <w:rPr>
          <w:rStyle w:val="fontstyle01"/>
          <w:rFonts w:ascii="Times New Roman" w:hAnsi="Times New Roman"/>
          <w:b w:val="0"/>
          <w:lang w:val="uk-UA"/>
        </w:rPr>
        <w:t>для цілей застосування</w:t>
      </w:r>
      <w:r w:rsidR="00A62CCC" w:rsidRPr="007E65E0">
        <w:rPr>
          <w:rStyle w:val="fontstyle01"/>
          <w:rFonts w:ascii="Times New Roman" w:hAnsi="Times New Roman"/>
          <w:lang w:val="uk-UA"/>
        </w:rPr>
        <w:t xml:space="preserve"> </w:t>
      </w:r>
      <w:r w:rsidR="00A62CCC" w:rsidRPr="007E65E0">
        <w:rPr>
          <w:sz w:val="28"/>
          <w:szCs w:val="28"/>
          <w:lang w:val="uk-UA"/>
        </w:rPr>
        <w:t>Технічного регламенту радіообладнання, затвердженого постановою Кабінету Міністрів України від 24 травня 2017 року № 355 та Директиви 2014/53/ЄС Європейського Парламенту та Ради від 16 квітня 2014 року про гармонізацію законодавства держав-членів щодо постачання на ринок радіообладнання і скасування Директиви 1999/5/ЄС.</w:t>
      </w:r>
    </w:p>
    <w:p w:rsidR="00777D1A" w:rsidRDefault="00777D1A" w:rsidP="00777D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7D1A">
        <w:rPr>
          <w:rFonts w:ascii="Times New Roman" w:hAnsi="Times New Roman"/>
          <w:sz w:val="28"/>
          <w:szCs w:val="28"/>
          <w:shd w:val="clear" w:color="auto" w:fill="FFFFFF"/>
        </w:rPr>
        <w:t>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 та комерційних пропозицій потенційних учасників закупівлі.</w:t>
      </w:r>
    </w:p>
    <w:p w:rsidR="00591FB0" w:rsidRPr="00562D8D" w:rsidRDefault="00777D1A" w:rsidP="00777D1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D8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562D8D">
        <w:rPr>
          <w:rFonts w:ascii="Times New Roman" w:hAnsi="Times New Roman" w:cs="Times New Roman"/>
          <w:sz w:val="28"/>
          <w:szCs w:val="28"/>
        </w:rPr>
        <w:t xml:space="preserve">рієнтовна вартість </w:t>
      </w:r>
      <w:r w:rsidR="00562D8D" w:rsidRPr="00562D8D">
        <w:rPr>
          <w:rFonts w:ascii="Times New Roman" w:hAnsi="Times New Roman" w:cs="Times New Roman"/>
          <w:bCs/>
          <w:kern w:val="1"/>
          <w:sz w:val="28"/>
          <w:szCs w:val="28"/>
        </w:rPr>
        <w:t>закупівлі чотирьох а</w:t>
      </w:r>
      <w:r w:rsidR="00562D8D" w:rsidRPr="00562D8D">
        <w:rPr>
          <w:rFonts w:ascii="Times New Roman" w:hAnsi="Times New Roman" w:cs="Times New Roman"/>
          <w:sz w:val="28"/>
          <w:szCs w:val="28"/>
        </w:rPr>
        <w:t>тенюатор</w:t>
      </w:r>
      <w:r w:rsidR="00562D8D" w:rsidRPr="00562D8D">
        <w:rPr>
          <w:rFonts w:ascii="Times New Roman" w:hAnsi="Times New Roman" w:cs="Times New Roman"/>
          <w:sz w:val="28"/>
          <w:szCs w:val="28"/>
        </w:rPr>
        <w:t>ів</w:t>
      </w:r>
      <w:r w:rsidR="00562D8D" w:rsidRPr="00562D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D8D" w:rsidRPr="00562D8D">
        <w:rPr>
          <w:rFonts w:ascii="Times New Roman" w:hAnsi="Times New Roman" w:cs="Times New Roman"/>
          <w:sz w:val="28"/>
          <w:szCs w:val="28"/>
        </w:rPr>
        <w:t>Pasternack</w:t>
      </w:r>
      <w:proofErr w:type="spellEnd"/>
      <w:r w:rsidR="00562D8D" w:rsidRPr="00562D8D">
        <w:rPr>
          <w:rFonts w:ascii="Times New Roman" w:hAnsi="Times New Roman" w:cs="Times New Roman"/>
          <w:sz w:val="28"/>
          <w:szCs w:val="28"/>
        </w:rPr>
        <w:t xml:space="preserve"> PE7AP418-30 </w:t>
      </w:r>
      <w:r w:rsidR="00562D8D" w:rsidRPr="00562D8D">
        <w:rPr>
          <w:rFonts w:ascii="Times New Roman" w:hAnsi="Times New Roman" w:cs="Times New Roman"/>
          <w:sz w:val="28"/>
          <w:szCs w:val="28"/>
        </w:rPr>
        <w:t>(</w:t>
      </w:r>
      <w:r w:rsidR="00562D8D" w:rsidRPr="00562D8D">
        <w:rPr>
          <w:rFonts w:ascii="Times New Roman" w:hAnsi="Times New Roman" w:cs="Times New Roman"/>
          <w:sz w:val="28"/>
          <w:szCs w:val="28"/>
        </w:rPr>
        <w:t>або еквівалент)</w:t>
      </w:r>
      <w:r w:rsidR="00562D8D" w:rsidRPr="00562D8D">
        <w:rPr>
          <w:rFonts w:ascii="Times New Roman" w:hAnsi="Times New Roman" w:cs="Times New Roman"/>
          <w:sz w:val="28"/>
          <w:szCs w:val="28"/>
        </w:rPr>
        <w:t xml:space="preserve"> </w:t>
      </w:r>
      <w:r w:rsidR="004D32FD" w:rsidRPr="00562D8D">
        <w:rPr>
          <w:rFonts w:ascii="Times New Roman" w:hAnsi="Times New Roman" w:cs="Times New Roman"/>
          <w:sz w:val="28"/>
          <w:szCs w:val="28"/>
        </w:rPr>
        <w:t xml:space="preserve">складає </w:t>
      </w:r>
      <w:r w:rsidR="00562D8D">
        <w:rPr>
          <w:rFonts w:ascii="Times New Roman" w:hAnsi="Times New Roman" w:cs="Times New Roman"/>
          <w:sz w:val="28"/>
          <w:szCs w:val="28"/>
        </w:rPr>
        <w:t>822 3</w:t>
      </w:r>
      <w:r w:rsidRPr="00562D8D">
        <w:rPr>
          <w:rFonts w:ascii="Times New Roman" w:hAnsi="Times New Roman" w:cs="Times New Roman"/>
          <w:sz w:val="28"/>
          <w:szCs w:val="28"/>
        </w:rPr>
        <w:t>00,00 грн.</w:t>
      </w:r>
    </w:p>
    <w:p w:rsidR="00D05248" w:rsidRDefault="00D05248" w:rsidP="00D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7D1A" w:rsidRPr="007E65E0" w:rsidRDefault="00777D1A" w:rsidP="00D052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E5E" w:rsidRPr="007E65E0" w:rsidRDefault="007E65E0" w:rsidP="00D05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Начальник ЦС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0D7E5E" w:rsidRPr="007E65E0">
        <w:rPr>
          <w:rFonts w:ascii="Times New Roman" w:eastAsia="Calibri" w:hAnsi="Times New Roman" w:cs="Times New Roman"/>
          <w:color w:val="000000"/>
          <w:sz w:val="28"/>
          <w:szCs w:val="28"/>
        </w:rPr>
        <w:t>Олександр ЛИСЕНКО</w:t>
      </w:r>
    </w:p>
    <w:sectPr w:rsidR="000D7E5E" w:rsidRPr="007E65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61B"/>
    <w:multiLevelType w:val="hybridMultilevel"/>
    <w:tmpl w:val="7F1AAA7A"/>
    <w:lvl w:ilvl="0" w:tplc="27C2B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3F"/>
    <w:rsid w:val="000D7E5E"/>
    <w:rsid w:val="00142EEF"/>
    <w:rsid w:val="00440E70"/>
    <w:rsid w:val="004D32FD"/>
    <w:rsid w:val="004E23E8"/>
    <w:rsid w:val="00562D8D"/>
    <w:rsid w:val="00591FB0"/>
    <w:rsid w:val="005C4E8A"/>
    <w:rsid w:val="005E1C7A"/>
    <w:rsid w:val="0065373F"/>
    <w:rsid w:val="00777D1A"/>
    <w:rsid w:val="007E65E0"/>
    <w:rsid w:val="008D3218"/>
    <w:rsid w:val="008F3DDC"/>
    <w:rsid w:val="009667FF"/>
    <w:rsid w:val="009F35E3"/>
    <w:rsid w:val="00A62CCC"/>
    <w:rsid w:val="00B1688E"/>
    <w:rsid w:val="00BF4F7C"/>
    <w:rsid w:val="00D05248"/>
    <w:rsid w:val="00D7794D"/>
    <w:rsid w:val="00DE47D8"/>
    <w:rsid w:val="00F2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3AEA"/>
  <w15:docId w15:val="{A89A6100-539C-4C2B-BEC5-DBE41BC4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">
    <w:name w:val="Char Char Char Знак Знак Знак Знак Знак Знак Знак Char Char"/>
    <w:basedOn w:val="a"/>
    <w:rsid w:val="00591FB0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ntstyle01">
    <w:name w:val="fontstyle01"/>
    <w:basedOn w:val="a0"/>
    <w:rsid w:val="00A62CC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semiHidden/>
    <w:unhideWhenUsed/>
    <w:rsid w:val="00A6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Буний Дмитрий Романович</dc:creator>
  <cp:keywords/>
  <dc:description/>
  <cp:lastModifiedBy>БУНІЙ Дмитро Романович</cp:lastModifiedBy>
  <cp:revision>15</cp:revision>
  <dcterms:created xsi:type="dcterms:W3CDTF">2022-11-23T08:21:00Z</dcterms:created>
  <dcterms:modified xsi:type="dcterms:W3CDTF">2025-03-12T12:52:00Z</dcterms:modified>
</cp:coreProperties>
</file>