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11D" w:rsidRDefault="0010511D" w:rsidP="0010511D">
      <w:pPr>
        <w:spacing w:after="0" w:line="240" w:lineRule="auto"/>
        <w:ind w:left="4820" w:firstLine="141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0511D" w:rsidRPr="004F3429" w:rsidRDefault="0010511D" w:rsidP="0010511D">
      <w:pPr>
        <w:spacing w:after="0" w:line="240" w:lineRule="auto"/>
        <w:ind w:left="4820" w:firstLine="141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34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ЗАТВЕРДЖУЮ</w:t>
      </w:r>
    </w:p>
    <w:p w:rsidR="0010511D" w:rsidRPr="004F3429" w:rsidRDefault="0010511D" w:rsidP="0010511D">
      <w:pPr>
        <w:spacing w:after="0" w:line="240" w:lineRule="auto"/>
        <w:ind w:left="4820" w:firstLine="141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34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Директор з господарсько-</w:t>
      </w:r>
    </w:p>
    <w:p w:rsidR="0010511D" w:rsidRPr="004F3429" w:rsidRDefault="0010511D" w:rsidP="0010511D">
      <w:pPr>
        <w:spacing w:after="0" w:line="240" w:lineRule="auto"/>
        <w:ind w:left="4820" w:firstLine="141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34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ресурсного напрямку</w:t>
      </w:r>
    </w:p>
    <w:p w:rsidR="0010511D" w:rsidRPr="004F3429" w:rsidRDefault="0010511D" w:rsidP="0010511D">
      <w:pPr>
        <w:spacing w:after="0" w:line="240" w:lineRule="auto"/>
        <w:ind w:left="4820" w:firstLine="141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11D" w:rsidRPr="004F3429" w:rsidRDefault="0010511D" w:rsidP="0010511D">
      <w:pPr>
        <w:spacing w:after="0" w:line="240" w:lineRule="auto"/>
        <w:ind w:left="4820" w:firstLine="141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 </w:t>
      </w:r>
      <w:r w:rsidRPr="004F34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Олександр ЛАВРОВ</w:t>
      </w:r>
    </w:p>
    <w:p w:rsidR="0010511D" w:rsidRPr="004F3429" w:rsidRDefault="0010511D" w:rsidP="0010511D">
      <w:pPr>
        <w:spacing w:after="0" w:line="240" w:lineRule="auto"/>
        <w:ind w:left="4820" w:firstLine="141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 _____________202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4F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</w:t>
      </w:r>
    </w:p>
    <w:p w:rsidR="00476C5A" w:rsidRPr="00476C5A" w:rsidRDefault="00476C5A" w:rsidP="00476C5A">
      <w:pPr>
        <w:widowControl w:val="0"/>
        <w:tabs>
          <w:tab w:val="num" w:pos="1080"/>
        </w:tabs>
        <w:autoSpaceDN w:val="0"/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61A7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CB3CAD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</w:t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, визначення потреби у придбані предмету закупівлі, обґрунтування технічних та якісних характеристик предмета закупівлі, їх опис та обґрунтування очікуваної вартості предмета закупівлі.</w:t>
      </w:r>
      <w:r w:rsidRPr="00BC1804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</w:p>
    <w:p w:rsid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7256"/>
      </w:tblGrid>
      <w:tr w:rsidR="00BC1804" w:rsidRPr="00BC1804" w:rsidTr="00996E34">
        <w:tc>
          <w:tcPr>
            <w:tcW w:w="421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BC1804" w:rsidRPr="00D05DD7" w:rsidRDefault="00D05DD7" w:rsidP="00D05DD7">
            <w:pPr>
              <w:pStyle w:val="ad"/>
              <w:contextualSpacing/>
              <w:jc w:val="both"/>
              <w:rPr>
                <w:sz w:val="28"/>
                <w:szCs w:val="28"/>
              </w:rPr>
            </w:pPr>
            <w:r w:rsidRPr="009140AD">
              <w:rPr>
                <w:sz w:val="28"/>
                <w:szCs w:val="28"/>
              </w:rPr>
              <w:t>50110000-9 Послуги з ремонту і технічного обслуговування мототранспортних засобів і супутнього обладнання (</w:t>
            </w:r>
            <w:r w:rsidRPr="00BF6DF2">
              <w:rPr>
                <w:sz w:val="28"/>
                <w:szCs w:val="28"/>
              </w:rPr>
              <w:t>Послуги з технічного обслуговування та поточного ремонту КТЗ</w:t>
            </w:r>
            <w:r w:rsidRPr="009140AD">
              <w:rPr>
                <w:sz w:val="28"/>
                <w:szCs w:val="28"/>
              </w:rPr>
              <w:t>).</w:t>
            </w:r>
          </w:p>
        </w:tc>
      </w:tr>
      <w:tr w:rsidR="00BC1804" w:rsidRPr="00D05DD7" w:rsidTr="00996E34">
        <w:tc>
          <w:tcPr>
            <w:tcW w:w="421" w:type="dxa"/>
            <w:shd w:val="clear" w:color="auto" w:fill="auto"/>
          </w:tcPr>
          <w:p w:rsidR="00BC1804" w:rsidRPr="00996E34" w:rsidRDefault="002746B3" w:rsidP="00C26B3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6A49A7" w:rsidP="00C26B36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Визначення потреби у придбані предмету закупівлі</w:t>
            </w:r>
          </w:p>
        </w:tc>
        <w:tc>
          <w:tcPr>
            <w:tcW w:w="7256" w:type="dxa"/>
            <w:shd w:val="clear" w:color="auto" w:fill="auto"/>
          </w:tcPr>
          <w:p w:rsidR="00BC1804" w:rsidRPr="00D05DD7" w:rsidRDefault="00D05DD7" w:rsidP="00D05D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Проведення планового та гарантійного технічного обслуговування,  проведення капітальних та поточних ремонтів колісних транспортних засобів. </w:t>
            </w:r>
          </w:p>
        </w:tc>
      </w:tr>
      <w:tr w:rsidR="00CA4477" w:rsidRPr="00981BE5" w:rsidTr="00996E34">
        <w:tc>
          <w:tcPr>
            <w:tcW w:w="421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CA4477" w:rsidRDefault="00686C8C" w:rsidP="00D923D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Pr="00686C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ідповідно до вимог </w:t>
            </w:r>
            <w:r w:rsidR="000E70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686C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Правил надання послуг з технічного обслуговування і ремонту колісних транспортних засобів</w:t>
            </w:r>
            <w:r w:rsidR="000E70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686C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, затверджених наказом Міністерства інфраструктури України від 28.11.2014 року </w:t>
            </w:r>
            <w:r w:rsidRPr="00686C8C">
              <w:rPr>
                <w:rFonts w:ascii="Times New Roman" w:eastAsia="Segoe UI Symbol" w:hAnsi="Times New Roman" w:cs="Times New Roman"/>
                <w:sz w:val="28"/>
                <w:szCs w:val="28"/>
                <w:shd w:val="clear" w:color="auto" w:fill="FFFFFF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615, технологічної документації заводів виробників, висновків та заключень експертів з оцінювання автомобілів.</w:t>
            </w:r>
          </w:p>
          <w:p w:rsidR="006E673B" w:rsidRPr="006E673B" w:rsidRDefault="006E673B" w:rsidP="006E673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E673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Для визначення </w:t>
            </w:r>
            <w:r w:rsidRPr="006E673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цін</w:t>
            </w:r>
            <w:r w:rsidRPr="006E673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и</w:t>
            </w:r>
            <w:r w:rsidRPr="006E673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послуг за одну людино-годину</w:t>
            </w:r>
            <w:r w:rsidRPr="006E673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Pr="006E67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обсяг послуг з технічного обслуговування і ремонту КТЗ Замовника складається з:</w:t>
            </w:r>
          </w:p>
          <w:p w:rsidR="006E673B" w:rsidRPr="006E673B" w:rsidRDefault="006E673B" w:rsidP="006E673B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6E67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обсягу послуг з технічного обслуговування і ремонту КТЗ: </w:t>
            </w:r>
            <w:r w:rsidR="001051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2000</w:t>
            </w:r>
            <w:r w:rsidRPr="006E67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людино-годин;</w:t>
            </w:r>
          </w:p>
          <w:p w:rsidR="006E673B" w:rsidRPr="006E673B" w:rsidRDefault="006E673B" w:rsidP="0010511D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6E67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обсягу запасних частин та витратних матеріалів, які необхідно замінити або використати при наданні послуг з технічного обслуговування і ремонту КТЗ, який становить 2</w:t>
            </w:r>
            <w:r w:rsidR="001051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</w:t>
            </w:r>
            <w:r w:rsidRPr="006E67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0% від вартості обсягу послуг з технічного обслуговування і ремонту КТЗ.</w:t>
            </w:r>
          </w:p>
        </w:tc>
      </w:tr>
      <w:tr w:rsidR="00CA4477" w:rsidRPr="00981BE5" w:rsidTr="00996E34">
        <w:tc>
          <w:tcPr>
            <w:tcW w:w="421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CA4477" w:rsidRPr="00996E34" w:rsidRDefault="00CA4477" w:rsidP="00CA447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Очікувана вартість предмета закупівлі визначена, виходячи з середньої ціни на ринку аналогічних </w:t>
            </w:r>
            <w:r w:rsidR="00D05DD7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по</w:t>
            </w:r>
            <w:r w:rsidR="00686C8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с</w:t>
            </w:r>
            <w:r w:rsidR="00D05DD7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л</w:t>
            </w:r>
            <w:r w:rsidR="00686C8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уг</w:t>
            </w:r>
            <w:r w:rsidR="006E673B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, в тому числі вартість людино-години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,  а також з урахуванням цін за попередні роки та в свою чергу коливання іноземної валюти, так як </w:t>
            </w:r>
            <w:r w:rsidR="00686C8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запасні частини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як</w:t>
            </w:r>
            <w:r w:rsidR="00686C8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686C8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lastRenderedPageBreak/>
              <w:t>встановлені на автомобіл</w:t>
            </w:r>
            <w:r w:rsidR="00D05DD7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і переважно</w:t>
            </w:r>
            <w:r w:rsidR="0042224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імпортного виробництва. </w:t>
            </w:r>
          </w:p>
          <w:p w:rsidR="00CA4477" w:rsidRPr="00996E34" w:rsidRDefault="00CA4477" w:rsidP="00B80DD3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Визначення очікуваної вартості предмета закупівлі, шляхом проведення моніторингу цін, здійснення пошуку, збору та аналізу загальнодоступної інформації про ціну послуг (тобто інформація про ціни, що містяться в мережі інтернет у відкритому досту</w:t>
            </w:r>
            <w:r w:rsidR="00B80D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пі, спеціалізованих майданчиках</w:t>
            </w: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електронн</w:t>
            </w:r>
            <w:r w:rsidR="00686C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ій системі закупівель «Прозоро»</w:t>
            </w:r>
            <w:r w:rsidR="000E70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  <w:r w:rsidR="00B80D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686C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:rsidR="0093294F" w:rsidRPr="00BC1804" w:rsidRDefault="0093294F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:rsidR="0093294F" w:rsidRPr="0093294F" w:rsidRDefault="0010511D" w:rsidP="00562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Начальник ВРА</w:t>
      </w:r>
      <w:r w:rsidR="0093294F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ab/>
      </w:r>
      <w:r w:rsidR="0093294F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ab/>
      </w:r>
      <w:r w:rsidR="0093294F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ab/>
      </w:r>
      <w:r w:rsidR="0093294F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ab/>
      </w:r>
      <w:r w:rsidR="0093294F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ab/>
      </w:r>
      <w:r w:rsidR="0093294F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ab/>
      </w:r>
      <w:r w:rsidR="0093294F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ab/>
      </w:r>
      <w:r w:rsidR="0093294F" w:rsidRPr="0093294F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ab/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ab/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ab/>
        <w:t>Олег ПАЗЮК</w:t>
      </w:r>
    </w:p>
    <w:sectPr w:rsidR="0093294F" w:rsidRPr="0093294F" w:rsidSect="002118FB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041" w:rsidRDefault="00F11041" w:rsidP="005464C8">
      <w:pPr>
        <w:spacing w:after="0" w:line="240" w:lineRule="auto"/>
      </w:pPr>
      <w:r>
        <w:separator/>
      </w:r>
    </w:p>
  </w:endnote>
  <w:endnote w:type="continuationSeparator" w:id="0">
    <w:p w:rsidR="00F11041" w:rsidRDefault="00F11041" w:rsidP="0054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041" w:rsidRDefault="00F11041" w:rsidP="005464C8">
      <w:pPr>
        <w:spacing w:after="0" w:line="240" w:lineRule="auto"/>
      </w:pPr>
      <w:r>
        <w:separator/>
      </w:r>
    </w:p>
  </w:footnote>
  <w:footnote w:type="continuationSeparator" w:id="0">
    <w:p w:rsidR="00F11041" w:rsidRDefault="00F11041" w:rsidP="0054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FE4"/>
    <w:multiLevelType w:val="hybridMultilevel"/>
    <w:tmpl w:val="485C7AEA"/>
    <w:lvl w:ilvl="0" w:tplc="0C8E05C8">
      <w:start w:val="9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6FA56D9"/>
    <w:multiLevelType w:val="multilevel"/>
    <w:tmpl w:val="316688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C8"/>
    <w:rsid w:val="00004991"/>
    <w:rsid w:val="00023A14"/>
    <w:rsid w:val="00075AD1"/>
    <w:rsid w:val="00095A21"/>
    <w:rsid w:val="000B52D9"/>
    <w:rsid w:val="000C0DEE"/>
    <w:rsid w:val="000C36D4"/>
    <w:rsid w:val="000C5540"/>
    <w:rsid w:val="000C6AFE"/>
    <w:rsid w:val="000D00D6"/>
    <w:rsid w:val="000E14EC"/>
    <w:rsid w:val="000E70F7"/>
    <w:rsid w:val="000F758E"/>
    <w:rsid w:val="0010511D"/>
    <w:rsid w:val="00127F2B"/>
    <w:rsid w:val="00134CF9"/>
    <w:rsid w:val="00142245"/>
    <w:rsid w:val="001461AB"/>
    <w:rsid w:val="00147720"/>
    <w:rsid w:val="00147AA5"/>
    <w:rsid w:val="00171DFB"/>
    <w:rsid w:val="00194DD0"/>
    <w:rsid w:val="001C5F99"/>
    <w:rsid w:val="001F1A58"/>
    <w:rsid w:val="001F67F6"/>
    <w:rsid w:val="00203F89"/>
    <w:rsid w:val="002118FB"/>
    <w:rsid w:val="002746B3"/>
    <w:rsid w:val="002A0A70"/>
    <w:rsid w:val="002C10BA"/>
    <w:rsid w:val="002F6717"/>
    <w:rsid w:val="00344F43"/>
    <w:rsid w:val="003452D7"/>
    <w:rsid w:val="00364F0E"/>
    <w:rsid w:val="00383CEB"/>
    <w:rsid w:val="00384474"/>
    <w:rsid w:val="003C5E32"/>
    <w:rsid w:val="003C63E0"/>
    <w:rsid w:val="0042224C"/>
    <w:rsid w:val="0042242B"/>
    <w:rsid w:val="0045046D"/>
    <w:rsid w:val="00461650"/>
    <w:rsid w:val="004655FA"/>
    <w:rsid w:val="00476C5A"/>
    <w:rsid w:val="00494F1C"/>
    <w:rsid w:val="00496B34"/>
    <w:rsid w:val="004A0885"/>
    <w:rsid w:val="004C1771"/>
    <w:rsid w:val="004E084F"/>
    <w:rsid w:val="004F3928"/>
    <w:rsid w:val="00515788"/>
    <w:rsid w:val="005167FA"/>
    <w:rsid w:val="005175A8"/>
    <w:rsid w:val="005225BC"/>
    <w:rsid w:val="0053555C"/>
    <w:rsid w:val="005464C8"/>
    <w:rsid w:val="00562F22"/>
    <w:rsid w:val="00563871"/>
    <w:rsid w:val="0058128C"/>
    <w:rsid w:val="00584D30"/>
    <w:rsid w:val="005963BB"/>
    <w:rsid w:val="005E3CEA"/>
    <w:rsid w:val="005F2613"/>
    <w:rsid w:val="00625EF4"/>
    <w:rsid w:val="00627C2B"/>
    <w:rsid w:val="006303D1"/>
    <w:rsid w:val="0066511A"/>
    <w:rsid w:val="00673CB8"/>
    <w:rsid w:val="00685C39"/>
    <w:rsid w:val="00686C8C"/>
    <w:rsid w:val="006A49A7"/>
    <w:rsid w:val="006B4B37"/>
    <w:rsid w:val="006C678D"/>
    <w:rsid w:val="006D5EDE"/>
    <w:rsid w:val="006E61CB"/>
    <w:rsid w:val="006E673B"/>
    <w:rsid w:val="006F6D3E"/>
    <w:rsid w:val="0070097F"/>
    <w:rsid w:val="00704EB5"/>
    <w:rsid w:val="0071448C"/>
    <w:rsid w:val="007201D8"/>
    <w:rsid w:val="00734639"/>
    <w:rsid w:val="00750695"/>
    <w:rsid w:val="007748FB"/>
    <w:rsid w:val="007855C8"/>
    <w:rsid w:val="00794F28"/>
    <w:rsid w:val="007D299C"/>
    <w:rsid w:val="007E6AF8"/>
    <w:rsid w:val="008143AF"/>
    <w:rsid w:val="00827E1C"/>
    <w:rsid w:val="0083180D"/>
    <w:rsid w:val="008453A1"/>
    <w:rsid w:val="00862ECB"/>
    <w:rsid w:val="0086695C"/>
    <w:rsid w:val="0088279B"/>
    <w:rsid w:val="008A60EC"/>
    <w:rsid w:val="008B77D7"/>
    <w:rsid w:val="008D4798"/>
    <w:rsid w:val="008D6A08"/>
    <w:rsid w:val="008D7EEC"/>
    <w:rsid w:val="00904067"/>
    <w:rsid w:val="0093294F"/>
    <w:rsid w:val="00945AAA"/>
    <w:rsid w:val="00957A1D"/>
    <w:rsid w:val="009766AE"/>
    <w:rsid w:val="00981BE5"/>
    <w:rsid w:val="009832C4"/>
    <w:rsid w:val="00985245"/>
    <w:rsid w:val="00996E34"/>
    <w:rsid w:val="009A550A"/>
    <w:rsid w:val="009B212E"/>
    <w:rsid w:val="009D1FDD"/>
    <w:rsid w:val="009D610D"/>
    <w:rsid w:val="00A1654B"/>
    <w:rsid w:val="00A31050"/>
    <w:rsid w:val="00A4287B"/>
    <w:rsid w:val="00A43B97"/>
    <w:rsid w:val="00A50C0E"/>
    <w:rsid w:val="00A5333C"/>
    <w:rsid w:val="00A62F92"/>
    <w:rsid w:val="00A81BA3"/>
    <w:rsid w:val="00A9025D"/>
    <w:rsid w:val="00A948CC"/>
    <w:rsid w:val="00AD18BD"/>
    <w:rsid w:val="00AD3595"/>
    <w:rsid w:val="00AE62C4"/>
    <w:rsid w:val="00B07B44"/>
    <w:rsid w:val="00B70E05"/>
    <w:rsid w:val="00B80DD3"/>
    <w:rsid w:val="00BC1804"/>
    <w:rsid w:val="00BE26D2"/>
    <w:rsid w:val="00BE3346"/>
    <w:rsid w:val="00BE4EEB"/>
    <w:rsid w:val="00BF3E8C"/>
    <w:rsid w:val="00BF5C7C"/>
    <w:rsid w:val="00C26B36"/>
    <w:rsid w:val="00C414B8"/>
    <w:rsid w:val="00C42D9E"/>
    <w:rsid w:val="00C51481"/>
    <w:rsid w:val="00C61A74"/>
    <w:rsid w:val="00C775EB"/>
    <w:rsid w:val="00C87349"/>
    <w:rsid w:val="00CA4477"/>
    <w:rsid w:val="00CA5017"/>
    <w:rsid w:val="00CB3CAD"/>
    <w:rsid w:val="00CD1979"/>
    <w:rsid w:val="00CE7869"/>
    <w:rsid w:val="00D05DD7"/>
    <w:rsid w:val="00D12D1D"/>
    <w:rsid w:val="00D24ED3"/>
    <w:rsid w:val="00D32C3E"/>
    <w:rsid w:val="00D32DAE"/>
    <w:rsid w:val="00D61AB2"/>
    <w:rsid w:val="00D83AE3"/>
    <w:rsid w:val="00D923D5"/>
    <w:rsid w:val="00DA2BC6"/>
    <w:rsid w:val="00DB0232"/>
    <w:rsid w:val="00DB52EF"/>
    <w:rsid w:val="00DC1D36"/>
    <w:rsid w:val="00DD7283"/>
    <w:rsid w:val="00DF6796"/>
    <w:rsid w:val="00E16BFF"/>
    <w:rsid w:val="00E70CC3"/>
    <w:rsid w:val="00E90D74"/>
    <w:rsid w:val="00EA0F1C"/>
    <w:rsid w:val="00EA3FA2"/>
    <w:rsid w:val="00EB01B5"/>
    <w:rsid w:val="00F10659"/>
    <w:rsid w:val="00F11041"/>
    <w:rsid w:val="00F1288F"/>
    <w:rsid w:val="00F34417"/>
    <w:rsid w:val="00F546E1"/>
    <w:rsid w:val="00F54C43"/>
    <w:rsid w:val="00F55C4B"/>
    <w:rsid w:val="00F93381"/>
    <w:rsid w:val="00FA6F3A"/>
    <w:rsid w:val="00FD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00881C-EF05-4C53-B9F5-3DD39384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4C8"/>
  </w:style>
  <w:style w:type="paragraph" w:styleId="a5">
    <w:name w:val="footer"/>
    <w:basedOn w:val="a"/>
    <w:link w:val="a6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4C8"/>
  </w:style>
  <w:style w:type="paragraph" w:styleId="a7">
    <w:name w:val="Balloon Text"/>
    <w:basedOn w:val="a"/>
    <w:link w:val="a8"/>
    <w:uiPriority w:val="99"/>
    <w:semiHidden/>
    <w:unhideWhenUsed/>
    <w:rsid w:val="0054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4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948C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D1FDD"/>
    <w:pPr>
      <w:ind w:left="720"/>
      <w:contextualSpacing/>
    </w:pPr>
  </w:style>
  <w:style w:type="table" w:styleId="ab">
    <w:name w:val="Table Grid"/>
    <w:basedOn w:val="a1"/>
    <w:uiPriority w:val="59"/>
    <w:rsid w:val="00DD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A31050"/>
    <w:rPr>
      <w:color w:val="800080"/>
      <w:u w:val="single"/>
    </w:rPr>
  </w:style>
  <w:style w:type="paragraph" w:customStyle="1" w:styleId="xl63">
    <w:name w:val="xl63"/>
    <w:basedOn w:val="a"/>
    <w:rsid w:val="00A31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10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310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0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05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3105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68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1522</Words>
  <Characters>868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ОСАДЧИЙ Олександр В’ячеславович</cp:lastModifiedBy>
  <cp:revision>38</cp:revision>
  <cp:lastPrinted>2021-08-03T10:58:00Z</cp:lastPrinted>
  <dcterms:created xsi:type="dcterms:W3CDTF">2017-03-02T08:04:00Z</dcterms:created>
  <dcterms:modified xsi:type="dcterms:W3CDTF">2025-03-03T13:18:00Z</dcterms:modified>
</cp:coreProperties>
</file>