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64" w:rsidRDefault="00A36164" w:rsidP="00B853CA">
      <w:pPr>
        <w:ind w:left="5245"/>
        <w:rPr>
          <w:b/>
          <w:sz w:val="25"/>
          <w:szCs w:val="25"/>
          <w:lang w:eastAsia="uk-UA"/>
        </w:rPr>
      </w:pPr>
    </w:p>
    <w:p w:rsidR="00B853CA" w:rsidRPr="00263BD2" w:rsidRDefault="00B853CA" w:rsidP="00EF1CEC">
      <w:pPr>
        <w:tabs>
          <w:tab w:val="num" w:pos="1080"/>
        </w:tabs>
        <w:snapToGrid w:val="0"/>
        <w:jc w:val="center"/>
        <w:outlineLvl w:val="0"/>
        <w:rPr>
          <w:b/>
          <w:sz w:val="25"/>
          <w:szCs w:val="25"/>
        </w:rPr>
      </w:pPr>
    </w:p>
    <w:p w:rsidR="00EF1CEC" w:rsidRPr="00263BD2" w:rsidRDefault="00EF1CEC" w:rsidP="00EF1CEC">
      <w:pPr>
        <w:tabs>
          <w:tab w:val="num" w:pos="1080"/>
        </w:tabs>
        <w:snapToGrid w:val="0"/>
        <w:jc w:val="center"/>
        <w:outlineLvl w:val="0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Обґрунтування технічних, якісних характеристик</w:t>
      </w:r>
    </w:p>
    <w:p w:rsidR="00EF1CEC" w:rsidRPr="00263BD2" w:rsidRDefault="00EF1CEC" w:rsidP="00EF1CEC">
      <w:pPr>
        <w:tabs>
          <w:tab w:val="num" w:pos="1080"/>
        </w:tabs>
        <w:snapToGrid w:val="0"/>
        <w:jc w:val="center"/>
        <w:outlineLvl w:val="0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та очікуваної вартості предмета закупівлі</w:t>
      </w:r>
    </w:p>
    <w:p w:rsidR="00EF1CEC" w:rsidRPr="00263BD2" w:rsidRDefault="00EF1CEC" w:rsidP="00EF1CEC">
      <w:pPr>
        <w:tabs>
          <w:tab w:val="num" w:pos="1080"/>
        </w:tabs>
        <w:snapToGrid w:val="0"/>
        <w:jc w:val="center"/>
        <w:outlineLvl w:val="0"/>
        <w:rPr>
          <w:b/>
          <w:sz w:val="25"/>
          <w:szCs w:val="25"/>
        </w:rPr>
      </w:pPr>
    </w:p>
    <w:p w:rsidR="00EF1CEC" w:rsidRPr="00263BD2" w:rsidRDefault="00FF58D8" w:rsidP="00FF58D8">
      <w:pPr>
        <w:pStyle w:val="a3"/>
        <w:numPr>
          <w:ilvl w:val="0"/>
          <w:numId w:val="2"/>
        </w:numPr>
        <w:jc w:val="both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Предмет закупівлі</w:t>
      </w:r>
      <w:r w:rsidR="003B0DF4" w:rsidRPr="00263BD2">
        <w:rPr>
          <w:b/>
          <w:sz w:val="25"/>
          <w:szCs w:val="25"/>
        </w:rPr>
        <w:t>:</w:t>
      </w:r>
    </w:p>
    <w:p w:rsidR="00C03691" w:rsidRPr="00263BD2" w:rsidRDefault="00394A7C" w:rsidP="00D24986">
      <w:pPr>
        <w:ind w:firstLine="567"/>
        <w:jc w:val="both"/>
        <w:rPr>
          <w:sz w:val="25"/>
          <w:szCs w:val="25"/>
        </w:rPr>
      </w:pPr>
      <w:r w:rsidRPr="00394A7C">
        <w:rPr>
          <w:sz w:val="25"/>
          <w:szCs w:val="25"/>
        </w:rPr>
        <w:t xml:space="preserve">ДК 021:2015 – </w:t>
      </w:r>
      <w:r w:rsidR="000057CD" w:rsidRPr="000057CD">
        <w:rPr>
          <w:sz w:val="25"/>
          <w:szCs w:val="25"/>
        </w:rPr>
        <w:t>31520000-7 Світильники та освітлювальна арматура (Налобний ліхтарик)</w:t>
      </w:r>
      <w:r w:rsidR="00C03691" w:rsidRPr="00263BD2">
        <w:rPr>
          <w:sz w:val="25"/>
          <w:szCs w:val="25"/>
        </w:rPr>
        <w:t>.</w:t>
      </w:r>
    </w:p>
    <w:p w:rsidR="00FF58D8" w:rsidRPr="00263BD2" w:rsidRDefault="00FF58D8" w:rsidP="00C03691">
      <w:pPr>
        <w:jc w:val="both"/>
        <w:rPr>
          <w:sz w:val="25"/>
          <w:szCs w:val="25"/>
        </w:rPr>
      </w:pPr>
    </w:p>
    <w:p w:rsidR="00FF58D8" w:rsidRPr="00263BD2" w:rsidRDefault="00FF58D8" w:rsidP="00FF58D8">
      <w:pPr>
        <w:pStyle w:val="a3"/>
        <w:numPr>
          <w:ilvl w:val="0"/>
          <w:numId w:val="2"/>
        </w:numPr>
        <w:jc w:val="both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Потреба у придбанні</w:t>
      </w:r>
      <w:r w:rsidR="003B0DF4" w:rsidRPr="00263BD2">
        <w:rPr>
          <w:b/>
          <w:sz w:val="25"/>
          <w:szCs w:val="25"/>
        </w:rPr>
        <w:t>:</w:t>
      </w:r>
    </w:p>
    <w:p w:rsidR="00FF58D8" w:rsidRPr="00263BD2" w:rsidRDefault="00D24986" w:rsidP="00C03691">
      <w:pPr>
        <w:ind w:firstLine="567"/>
        <w:jc w:val="both"/>
        <w:rPr>
          <w:sz w:val="25"/>
          <w:szCs w:val="25"/>
        </w:rPr>
      </w:pPr>
      <w:r w:rsidRPr="00D24986">
        <w:rPr>
          <w:sz w:val="25"/>
          <w:szCs w:val="25"/>
        </w:rPr>
        <w:t xml:space="preserve">Для </w:t>
      </w:r>
      <w:r w:rsidR="00394A7C" w:rsidRPr="00394A7C">
        <w:rPr>
          <w:sz w:val="25"/>
          <w:szCs w:val="25"/>
        </w:rPr>
        <w:t>створення належних умов праці</w:t>
      </w:r>
      <w:r w:rsidR="00D72724" w:rsidRPr="00D72724">
        <w:rPr>
          <w:sz w:val="25"/>
          <w:szCs w:val="25"/>
        </w:rPr>
        <w:t xml:space="preserve"> </w:t>
      </w:r>
      <w:r w:rsidR="00394A7C">
        <w:rPr>
          <w:sz w:val="25"/>
          <w:szCs w:val="25"/>
        </w:rPr>
        <w:t xml:space="preserve">працівників </w:t>
      </w:r>
      <w:r w:rsidRPr="00D24986">
        <w:rPr>
          <w:sz w:val="25"/>
          <w:szCs w:val="25"/>
        </w:rPr>
        <w:t>Державного підприємства «Український державний центр радіочастот»</w:t>
      </w:r>
      <w:r w:rsidR="0024126E">
        <w:rPr>
          <w:sz w:val="25"/>
          <w:szCs w:val="25"/>
        </w:rPr>
        <w:t>.</w:t>
      </w:r>
    </w:p>
    <w:p w:rsidR="002E7E71" w:rsidRPr="00263BD2" w:rsidRDefault="002E7E71" w:rsidP="00FF58D8">
      <w:pPr>
        <w:jc w:val="both"/>
        <w:rPr>
          <w:sz w:val="25"/>
          <w:szCs w:val="25"/>
        </w:rPr>
      </w:pPr>
    </w:p>
    <w:p w:rsidR="00FF58D8" w:rsidRPr="00263BD2" w:rsidRDefault="003B0DF4" w:rsidP="00FF58D8">
      <w:pPr>
        <w:pStyle w:val="a3"/>
        <w:numPr>
          <w:ilvl w:val="0"/>
          <w:numId w:val="2"/>
        </w:numPr>
        <w:jc w:val="both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Обґрунтування технічних і якісних характеристик предмета закупівлі:</w:t>
      </w:r>
    </w:p>
    <w:p w:rsidR="003B0DF4" w:rsidRPr="00263BD2" w:rsidRDefault="000057CD" w:rsidP="00C0369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Налобні ліхтарі</w:t>
      </w:r>
      <w:r w:rsidR="00394A7C" w:rsidRPr="00394A7C">
        <w:rPr>
          <w:sz w:val="25"/>
          <w:szCs w:val="25"/>
        </w:rPr>
        <w:t xml:space="preserve"> повинні відповідати </w:t>
      </w:r>
      <w:r w:rsidRPr="000057CD">
        <w:rPr>
          <w:sz w:val="25"/>
          <w:szCs w:val="25"/>
        </w:rPr>
        <w:t>низці технічних та експлуатаційних стандартів</w:t>
      </w:r>
      <w:r>
        <w:rPr>
          <w:sz w:val="25"/>
          <w:szCs w:val="25"/>
        </w:rPr>
        <w:t xml:space="preserve"> (</w:t>
      </w:r>
      <w:r w:rsidRPr="000057CD">
        <w:rPr>
          <w:sz w:val="25"/>
          <w:szCs w:val="25"/>
        </w:rPr>
        <w:t>захисту від зовнішніх впливів, яскравості та якості матеріалів</w:t>
      </w:r>
      <w:r>
        <w:rPr>
          <w:sz w:val="25"/>
          <w:szCs w:val="25"/>
        </w:rPr>
        <w:t>)</w:t>
      </w:r>
      <w:r w:rsidR="00394A7C" w:rsidRPr="00394A7C">
        <w:rPr>
          <w:sz w:val="25"/>
          <w:szCs w:val="25"/>
        </w:rPr>
        <w:t xml:space="preserve">. </w:t>
      </w:r>
    </w:p>
    <w:p w:rsidR="003B0DF4" w:rsidRPr="00263BD2" w:rsidRDefault="003B0DF4" w:rsidP="003B0DF4">
      <w:pPr>
        <w:jc w:val="both"/>
        <w:rPr>
          <w:sz w:val="25"/>
          <w:szCs w:val="25"/>
        </w:rPr>
      </w:pPr>
    </w:p>
    <w:p w:rsidR="003B0DF4" w:rsidRPr="00263BD2" w:rsidRDefault="0001766D" w:rsidP="00FF58D8">
      <w:pPr>
        <w:pStyle w:val="a3"/>
        <w:numPr>
          <w:ilvl w:val="0"/>
          <w:numId w:val="2"/>
        </w:numPr>
        <w:jc w:val="both"/>
        <w:rPr>
          <w:b/>
          <w:sz w:val="25"/>
          <w:szCs w:val="25"/>
        </w:rPr>
      </w:pPr>
      <w:r w:rsidRPr="00263BD2">
        <w:rPr>
          <w:b/>
          <w:sz w:val="25"/>
          <w:szCs w:val="25"/>
        </w:rPr>
        <w:t>Обґрунтування очікуваної вартості</w:t>
      </w:r>
    </w:p>
    <w:p w:rsidR="0001766D" w:rsidRPr="00263BD2" w:rsidRDefault="0001766D" w:rsidP="00C03691">
      <w:pPr>
        <w:ind w:firstLine="567"/>
        <w:jc w:val="both"/>
        <w:rPr>
          <w:sz w:val="25"/>
          <w:szCs w:val="25"/>
        </w:rPr>
      </w:pPr>
      <w:r w:rsidRPr="00263BD2">
        <w:rPr>
          <w:sz w:val="25"/>
          <w:szCs w:val="25"/>
        </w:rPr>
        <w:t xml:space="preserve">Розрахунок очікуваної вартості обумовлений потребою, наданою </w:t>
      </w:r>
      <w:r w:rsidR="007630E7">
        <w:rPr>
          <w:sz w:val="25"/>
          <w:szCs w:val="25"/>
        </w:rPr>
        <w:t xml:space="preserve">підрозділами УДЦР </w:t>
      </w:r>
      <w:r w:rsidRPr="00263BD2">
        <w:rPr>
          <w:sz w:val="25"/>
          <w:szCs w:val="25"/>
        </w:rPr>
        <w:t>із врахуванням вартості, визначеної методом порівняння ринкових цін.</w:t>
      </w:r>
    </w:p>
    <w:p w:rsidR="00197ECF" w:rsidRPr="00263BD2" w:rsidRDefault="00197ECF" w:rsidP="0001766D">
      <w:pPr>
        <w:jc w:val="both"/>
        <w:rPr>
          <w:sz w:val="25"/>
          <w:szCs w:val="25"/>
        </w:rPr>
      </w:pPr>
    </w:p>
    <w:p w:rsidR="00197ECF" w:rsidRPr="00263BD2" w:rsidRDefault="00197ECF" w:rsidP="0001766D">
      <w:pPr>
        <w:jc w:val="both"/>
        <w:rPr>
          <w:sz w:val="25"/>
          <w:szCs w:val="25"/>
        </w:rPr>
      </w:pPr>
      <w:bookmarkStart w:id="0" w:name="_GoBack"/>
      <w:bookmarkEnd w:id="0"/>
    </w:p>
    <w:sectPr w:rsidR="00197ECF" w:rsidRPr="00263BD2" w:rsidSect="004A52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0C86"/>
    <w:multiLevelType w:val="hybridMultilevel"/>
    <w:tmpl w:val="DD406BEA"/>
    <w:lvl w:ilvl="0" w:tplc="F5D8E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9228F2"/>
    <w:multiLevelType w:val="hybridMultilevel"/>
    <w:tmpl w:val="824AE578"/>
    <w:lvl w:ilvl="0" w:tplc="08F85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15"/>
    <w:rsid w:val="000057CD"/>
    <w:rsid w:val="0001766D"/>
    <w:rsid w:val="000427BF"/>
    <w:rsid w:val="00097E26"/>
    <w:rsid w:val="000C0B49"/>
    <w:rsid w:val="000C2CFB"/>
    <w:rsid w:val="00162221"/>
    <w:rsid w:val="00197ECF"/>
    <w:rsid w:val="001D61E2"/>
    <w:rsid w:val="001F4F1B"/>
    <w:rsid w:val="0022373E"/>
    <w:rsid w:val="002249F6"/>
    <w:rsid w:val="0024126E"/>
    <w:rsid w:val="00247C12"/>
    <w:rsid w:val="00263BD2"/>
    <w:rsid w:val="002E51EF"/>
    <w:rsid w:val="002E7E71"/>
    <w:rsid w:val="00347D1F"/>
    <w:rsid w:val="00380ADF"/>
    <w:rsid w:val="00394A7C"/>
    <w:rsid w:val="003B0DF4"/>
    <w:rsid w:val="003F3050"/>
    <w:rsid w:val="00460D71"/>
    <w:rsid w:val="00496367"/>
    <w:rsid w:val="004A52A2"/>
    <w:rsid w:val="004A5655"/>
    <w:rsid w:val="004C04BC"/>
    <w:rsid w:val="0054257F"/>
    <w:rsid w:val="005C30CD"/>
    <w:rsid w:val="00603A89"/>
    <w:rsid w:val="00604DF2"/>
    <w:rsid w:val="00641215"/>
    <w:rsid w:val="00665E63"/>
    <w:rsid w:val="007630E7"/>
    <w:rsid w:val="008737E2"/>
    <w:rsid w:val="00955159"/>
    <w:rsid w:val="0098251A"/>
    <w:rsid w:val="009E2E0A"/>
    <w:rsid w:val="00A36164"/>
    <w:rsid w:val="00A525D1"/>
    <w:rsid w:val="00AC617B"/>
    <w:rsid w:val="00B16426"/>
    <w:rsid w:val="00B4295E"/>
    <w:rsid w:val="00B853CA"/>
    <w:rsid w:val="00BD24E8"/>
    <w:rsid w:val="00C03691"/>
    <w:rsid w:val="00C8325F"/>
    <w:rsid w:val="00CD2DAE"/>
    <w:rsid w:val="00CE5140"/>
    <w:rsid w:val="00CF15CA"/>
    <w:rsid w:val="00D07E52"/>
    <w:rsid w:val="00D24986"/>
    <w:rsid w:val="00D72724"/>
    <w:rsid w:val="00D753DA"/>
    <w:rsid w:val="00E014F3"/>
    <w:rsid w:val="00E05B92"/>
    <w:rsid w:val="00E155E5"/>
    <w:rsid w:val="00E72FC9"/>
    <w:rsid w:val="00EC4400"/>
    <w:rsid w:val="00EF1CEC"/>
    <w:rsid w:val="00EF736A"/>
    <w:rsid w:val="00F96003"/>
    <w:rsid w:val="00FD34D8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E69FC-9895-47BE-BDD8-59DCB791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CE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8D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7E71"/>
    <w:pPr>
      <w:spacing w:before="100" w:beforeAutospacing="1" w:after="100" w:afterAutospacing="1"/>
    </w:pPr>
    <w:rPr>
      <w:lang w:val="ru-RU"/>
    </w:rPr>
  </w:style>
  <w:style w:type="character" w:styleId="a5">
    <w:name w:val="Emphasis"/>
    <w:basedOn w:val="a0"/>
    <w:uiPriority w:val="20"/>
    <w:qFormat/>
    <w:rsid w:val="002E7E7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369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036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ЯКОВЛЄВА Алла Миколаївна</dc:creator>
  <cp:lastModifiedBy>ФЕСЕНКО Ганна Володимирівна</cp:lastModifiedBy>
  <cp:revision>2</cp:revision>
  <cp:lastPrinted>2021-08-11T12:19:00Z</cp:lastPrinted>
  <dcterms:created xsi:type="dcterms:W3CDTF">2026-05-19T09:10:00Z</dcterms:created>
  <dcterms:modified xsi:type="dcterms:W3CDTF">2026-05-19T09:10:00Z</dcterms:modified>
</cp:coreProperties>
</file>